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46" w:rsidRPr="00995E13" w:rsidRDefault="000E7146" w:rsidP="004819C9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0E7146" w:rsidRPr="00995E13" w:rsidRDefault="000E7146" w:rsidP="004819C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0E7146" w:rsidRPr="00995E13" w:rsidRDefault="000E7146" w:rsidP="004819C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0E7146" w:rsidRPr="00995E13" w:rsidRDefault="000E7146" w:rsidP="004819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146" w:rsidRPr="00995E13" w:rsidRDefault="000E7146" w:rsidP="004819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0E7146" w:rsidRDefault="000E7146" w:rsidP="004819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4819C9" w:rsidRPr="00995E13" w:rsidRDefault="004819C9" w:rsidP="004819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146" w:rsidRPr="000E7146" w:rsidRDefault="000E7146" w:rsidP="000E714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4819C9" w:rsidRPr="00631C8E" w:rsidRDefault="004819C9" w:rsidP="004819C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72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Pr="006972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сентября</w:t>
      </w:r>
      <w:proofErr w:type="gramEnd"/>
      <w:r w:rsidRPr="006972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2019 года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</w:t>
      </w:r>
      <w:r w:rsidRPr="00631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36/635</w:t>
      </w:r>
    </w:p>
    <w:p w:rsidR="000E7146" w:rsidRPr="000E7146" w:rsidRDefault="000E7146" w:rsidP="000E71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избирательных бюллетеней, передаваемых участковым</w:t>
      </w:r>
    </w:p>
    <w:p w:rsidR="000E7146" w:rsidRPr="000E7146" w:rsidRDefault="000E7146" w:rsidP="000E71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избирательным комиссиям</w:t>
      </w:r>
    </w:p>
    <w:p w:rsidR="000E7146" w:rsidRPr="000E7146" w:rsidRDefault="000E7146" w:rsidP="000E7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146" w:rsidRPr="000E7146" w:rsidRDefault="000E7146" w:rsidP="000E7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избирательной комиссии муниципального образования (избирательная комиссия муниципального образования) </w:t>
      </w:r>
      <w:r w:rsidRPr="000E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0E714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:</w:t>
      </w:r>
    </w:p>
    <w:p w:rsidR="000E7146" w:rsidRPr="000E7146" w:rsidRDefault="000E7146" w:rsidP="000E7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Передать в участковые избирательные комиссии следующее количество избирательных бюллетеней для голосования: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1559"/>
        <w:gridCol w:w="1701"/>
        <w:gridCol w:w="1843"/>
      </w:tblGrid>
      <w:tr w:rsidR="000E7146" w:rsidRPr="000E7146" w:rsidTr="004819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Pr="000E7146" w:rsidRDefault="000E7146" w:rsidP="000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Pr="000E7146" w:rsidRDefault="000E7146" w:rsidP="000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Pr="000E7146" w:rsidRDefault="000E7146" w:rsidP="000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Pr="000E7146" w:rsidRDefault="000E7146" w:rsidP="004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передаваемых избирательных бюллетеней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Default="004819C9" w:rsidP="000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  <w:p w:rsidR="004819C9" w:rsidRPr="000E7146" w:rsidRDefault="004819C9" w:rsidP="000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оставленных в резерве ТИК </w:t>
            </w:r>
          </w:p>
        </w:tc>
      </w:tr>
      <w:tr w:rsidR="000E7146" w:rsidRPr="000E7146" w:rsidTr="004819C9">
        <w:trPr>
          <w:trHeight w:val="3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4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6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46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46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46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B172A" w:rsidRPr="000E7146" w:rsidTr="004819C9">
        <w:trPr>
          <w:trHeight w:val="3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115BF8" w:rsidRDefault="001B172A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B172A" w:rsidRPr="000E7146" w:rsidTr="004819C9">
        <w:trPr>
          <w:trHeight w:val="1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72A" w:rsidRPr="000E7146" w:rsidTr="004819C9">
        <w:trPr>
          <w:trHeight w:val="1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172A" w:rsidRPr="000E7146" w:rsidTr="004819C9">
        <w:trPr>
          <w:trHeight w:val="1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EB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пятим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  <w:p w:rsidR="000A5BEB" w:rsidRPr="00115BF8" w:rsidRDefault="000A5BEB" w:rsidP="000A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2A" w:rsidRPr="000E7146" w:rsidRDefault="001B172A" w:rsidP="000E714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B172A" w:rsidRPr="000E7146" w:rsidTr="004819C9">
        <w:trPr>
          <w:trHeight w:val="1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172A" w:rsidRPr="000E7146" w:rsidTr="004819C9">
        <w:trPr>
          <w:trHeight w:val="48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1B172A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7A1AA3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A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0B6E" w:rsidRPr="000E7146" w:rsidTr="004819C9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6E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Краснодолинский</w:t>
            </w:r>
            <w:proofErr w:type="spellEnd"/>
            <w:r w:rsidRPr="0011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пятим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80B6E" w:rsidRPr="000E7146" w:rsidTr="004819C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80B6E" w:rsidRPr="000E7146" w:rsidTr="004819C9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0B6E" w:rsidRPr="000E7146" w:rsidTr="004819C9">
        <w:trPr>
          <w:trHeight w:val="1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80B6E" w:rsidRPr="000E7146" w:rsidTr="004819C9">
        <w:trPr>
          <w:trHeight w:val="1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80B6E" w:rsidRPr="000E7146" w:rsidTr="004819C9">
        <w:trPr>
          <w:trHeight w:val="7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6E" w:rsidRDefault="00480B6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№15</w:t>
            </w:r>
          </w:p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5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0B6E" w:rsidRPr="000E7146" w:rsidTr="004819C9">
        <w:trPr>
          <w:trHeight w:val="91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480B6E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67905" w:rsidRPr="000E7146" w:rsidTr="004819C9">
        <w:trPr>
          <w:trHeight w:val="1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05" w:rsidRPr="00A851A1" w:rsidRDefault="00967905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>Дружногорский</w:t>
            </w:r>
            <w:proofErr w:type="spellEnd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>пятима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№16</w:t>
            </w:r>
          </w:p>
          <w:p w:rsidR="00967905" w:rsidRDefault="00967905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05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05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05" w:rsidRPr="000E7146" w:rsidRDefault="00967905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05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53F14" w:rsidRPr="000E7146" w:rsidTr="004819C9">
        <w:trPr>
          <w:trHeight w:val="27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Сиверский первый </w:t>
            </w:r>
            <w:proofErr w:type="spellStart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53F14" w:rsidRPr="000E7146" w:rsidTr="004819C9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3F14" w:rsidRPr="000E7146" w:rsidTr="004819C9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53F14" w:rsidRPr="000E7146" w:rsidTr="004819C9">
        <w:trPr>
          <w:trHeight w:val="22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3F14" w:rsidRPr="000E7146" w:rsidTr="004819C9">
        <w:trPr>
          <w:trHeight w:val="2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14" w:rsidRPr="00A851A1" w:rsidRDefault="00053F14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Сиверский второй </w:t>
            </w:r>
            <w:proofErr w:type="spellStart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3F14" w:rsidRPr="000E7146" w:rsidTr="004819C9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Pr="00A851A1" w:rsidRDefault="00053F14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3F14" w:rsidRPr="000E7146" w:rsidTr="004819C9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Pr="00A851A1" w:rsidRDefault="00053F14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53F14" w:rsidRPr="000E7146" w:rsidTr="004819C9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Pr="00A851A1" w:rsidRDefault="00053F14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53F14" w:rsidRPr="000E7146" w:rsidTr="004819C9">
        <w:trPr>
          <w:trHeight w:val="1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14" w:rsidRPr="00A851A1" w:rsidRDefault="00053F14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3F14" w:rsidRPr="000E7146" w:rsidTr="004819C9">
        <w:trPr>
          <w:trHeight w:val="11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A851A1" w:rsidRDefault="00053F14" w:rsidP="00480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3F14" w:rsidRPr="000E7146" w:rsidTr="004819C9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14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Сиверский третий </w:t>
            </w:r>
            <w:proofErr w:type="spellStart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A851A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3F14" w:rsidRPr="000E7146" w:rsidTr="004819C9">
        <w:trPr>
          <w:trHeight w:val="6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A851A1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53F14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53F14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5" w:rsidRPr="00ED1B99" w:rsidRDefault="00967905" w:rsidP="0096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3F14" w:rsidRDefault="00053F14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967905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4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957D6" w:rsidRPr="000E7146" w:rsidTr="004819C9">
        <w:trPr>
          <w:trHeight w:val="3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Таицкий</w:t>
            </w:r>
            <w:proofErr w:type="spellEnd"/>
            <w:r>
              <w:t xml:space="preserve">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957D6" w:rsidRPr="000E7146" w:rsidTr="004819C9">
        <w:trPr>
          <w:trHeight w:val="4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ED1B99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957D6" w:rsidRPr="000E7146" w:rsidTr="004819C9">
        <w:trPr>
          <w:trHeight w:val="3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Малоколпанский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957D6" w:rsidRPr="000E7146" w:rsidTr="004819C9">
        <w:trPr>
          <w:trHeight w:val="5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957D6" w:rsidRPr="000E7146" w:rsidTr="004819C9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75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Большеколпанский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957D6" w:rsidRPr="000E7146" w:rsidTr="004819C9">
        <w:trPr>
          <w:trHeight w:val="5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t xml:space="preserve">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957D6" w:rsidRPr="000E7146" w:rsidTr="004819C9">
        <w:trPr>
          <w:trHeight w:val="54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ED1B99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957D6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0A5BE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ED1B99" w:rsidRDefault="000957D6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957D6" w:rsidRPr="000E7146" w:rsidTr="004819C9">
        <w:trPr>
          <w:trHeight w:val="1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Веревский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proofErr w:type="spellStart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ED1B9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D333E" w:rsidRPr="000E7146" w:rsidTr="004819C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Pr="0052652C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</w:t>
            </w:r>
            <w:r w:rsidR="0048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D333E" w:rsidRPr="000E7146" w:rsidTr="004819C9">
        <w:trPr>
          <w:trHeight w:val="7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Новоучхозовский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333E" w:rsidRPr="000E7146" w:rsidTr="004819C9">
        <w:trPr>
          <w:trHeight w:val="6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Pr="0052652C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Елизаветинский первый</w:t>
            </w:r>
            <w:r>
              <w:t xml:space="preserve"> </w:t>
            </w:r>
            <w:proofErr w:type="spellStart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D333E" w:rsidRPr="000E7146" w:rsidTr="004819C9">
        <w:trPr>
          <w:trHeight w:val="7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Елизаветинский второй </w:t>
            </w:r>
            <w:proofErr w:type="spellStart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D333E" w:rsidRPr="000E7146" w:rsidTr="004819C9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Pr="0052652C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</w:t>
            </w:r>
            <w:proofErr w:type="spellStart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333E" w:rsidRPr="000E7146" w:rsidTr="004819C9">
        <w:trPr>
          <w:trHeight w:val="7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7D333E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D333E" w:rsidRPr="000E7146" w:rsidTr="004819C9">
        <w:trPr>
          <w:trHeight w:val="2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Кобринский </w:t>
            </w:r>
            <w:proofErr w:type="spellStart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52652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D333E" w:rsidRPr="000E7146" w:rsidTr="004819C9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3E" w:rsidRPr="0052652C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333E" w:rsidRPr="000E7146" w:rsidTr="004819C9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3E" w:rsidRPr="0052652C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D333E" w:rsidRPr="000E7146" w:rsidTr="004819C9">
        <w:trPr>
          <w:trHeight w:val="1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52652C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33E" w:rsidRPr="000E7146" w:rsidTr="004819C9">
        <w:trPr>
          <w:trHeight w:val="4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D333E" w:rsidRPr="000E7146" w:rsidTr="004819C9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700B80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четырехма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39</w:t>
            </w:r>
          </w:p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>
              <w:t xml:space="preserve">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четырехма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D333E" w:rsidRPr="000E7146" w:rsidTr="004819C9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333E" w:rsidRPr="000E7146" w:rsidTr="004819C9">
        <w:trPr>
          <w:trHeight w:val="6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8B32A9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Пудомягский</w:t>
            </w:r>
            <w:proofErr w:type="spellEnd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D333E" w:rsidRPr="000E7146" w:rsidTr="004819C9">
        <w:trPr>
          <w:trHeight w:val="5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четырехма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D333E" w:rsidRPr="000E7146" w:rsidTr="004819C9">
        <w:trPr>
          <w:trHeight w:val="5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округ №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D333E" w:rsidRPr="000E7146" w:rsidTr="004819C9">
        <w:trPr>
          <w:trHeight w:val="5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0B80">
              <w:rPr>
                <w:rFonts w:ascii="Times New Roman" w:hAnsi="Times New Roman" w:cs="Times New Roman"/>
                <w:sz w:val="24"/>
                <w:szCs w:val="24"/>
              </w:rPr>
              <w:t>трехма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333E" w:rsidRPr="000E7146" w:rsidTr="004819C9">
        <w:trPr>
          <w:trHeight w:val="53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5D0744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957D6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5D0744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957D6" w:rsidRDefault="000957D6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6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D333E" w:rsidRPr="000E7146" w:rsidTr="004819C9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Дивенский </w:t>
            </w:r>
            <w:proofErr w:type="spellStart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трехмандатный</w:t>
            </w:r>
            <w:proofErr w:type="spellEnd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333E" w:rsidRPr="000E7146" w:rsidTr="004819C9">
        <w:trPr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9A46FB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D333E" w:rsidRPr="000E7146" w:rsidTr="004819C9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Pr="005D0744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</w:t>
            </w:r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333E" w:rsidRPr="000E7146" w:rsidTr="004819C9">
        <w:trPr>
          <w:trHeight w:val="6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Default="007D333E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A5BEB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5D0744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трехмандатный</w:t>
            </w:r>
            <w:proofErr w:type="spellEnd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A5BEB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A5BEB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трехмандатный</w:t>
            </w:r>
            <w:proofErr w:type="spellEnd"/>
            <w:r w:rsidRPr="005D074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5BEB" w:rsidRPr="000E7146" w:rsidTr="004819C9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5D0744" w:rsidRDefault="000A5BEB" w:rsidP="000A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14F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8E714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A5BEB" w:rsidRDefault="000A5BEB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EB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D333E" w:rsidRPr="000E7146" w:rsidTr="004819C9">
        <w:trPr>
          <w:trHeight w:val="2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3E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44">
              <w:rPr>
                <w:rFonts w:ascii="Times New Roman" w:hAnsi="Times New Roman" w:cs="Times New Roman"/>
                <w:sz w:val="24"/>
                <w:szCs w:val="24"/>
              </w:rPr>
              <w:t>Жабинский</w:t>
            </w:r>
            <w:r w:rsidRPr="008E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14F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8E714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D333E" w:rsidRPr="000E7146" w:rsidTr="004819C9">
        <w:trPr>
          <w:trHeight w:val="4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3E" w:rsidRPr="005D0744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D333E" w:rsidRPr="000E7146" w:rsidTr="004819C9">
        <w:trPr>
          <w:trHeight w:val="3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5D0744" w:rsidRDefault="007D333E" w:rsidP="000E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E" w:rsidRPr="000E7146" w:rsidRDefault="00155A57" w:rsidP="000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819C9" w:rsidRDefault="004819C9" w:rsidP="000E7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46" w:rsidRPr="000E7146" w:rsidRDefault="000E7146" w:rsidP="000E7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настоящего решения возложить на </w:t>
      </w:r>
      <w:proofErr w:type="gramStart"/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4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</w:t>
      </w:r>
      <w:proofErr w:type="gramEnd"/>
      <w:r w:rsidR="004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</w:t>
      </w:r>
      <w:r w:rsidR="0075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Смык И.Л</w:t>
      </w: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146" w:rsidRPr="000E7146" w:rsidRDefault="000E7146" w:rsidP="000E7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с                                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избирательной комиссии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________      </w:t>
      </w:r>
      <w:r w:rsidR="0075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Смык И.Л.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4819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с                                 </w:t>
      </w:r>
    </w:p>
    <w:p w:rsidR="000E7146" w:rsidRPr="000E7146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избирательной комиссии  </w:t>
      </w:r>
    </w:p>
    <w:p w:rsidR="000E7146" w:rsidRPr="004819C9" w:rsidRDefault="000E7146" w:rsidP="000E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</w:t>
      </w:r>
      <w:r w:rsidR="004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    </w:t>
      </w:r>
      <w:r w:rsidR="004819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4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А.В.Журавлева</w:t>
      </w:r>
      <w:proofErr w:type="spellEnd"/>
      <w:r w:rsidR="004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14" w:rsidRDefault="000E7146" w:rsidP="004819C9">
      <w:pPr>
        <w:spacing w:after="0" w:line="240" w:lineRule="auto"/>
        <w:jc w:val="both"/>
      </w:pPr>
      <w:r w:rsidRPr="000E7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bookmarkStart w:id="0" w:name="_GoBack"/>
      <w:bookmarkEnd w:id="0"/>
    </w:p>
    <w:sectPr w:rsidR="0051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46"/>
    <w:rsid w:val="00053F14"/>
    <w:rsid w:val="000957D6"/>
    <w:rsid w:val="000A5BEB"/>
    <w:rsid w:val="000E7146"/>
    <w:rsid w:val="00155A57"/>
    <w:rsid w:val="001B172A"/>
    <w:rsid w:val="00480B6E"/>
    <w:rsid w:val="004819C9"/>
    <w:rsid w:val="00511714"/>
    <w:rsid w:val="00753EEA"/>
    <w:rsid w:val="007A1AA3"/>
    <w:rsid w:val="007D333E"/>
    <w:rsid w:val="008B32A9"/>
    <w:rsid w:val="00967905"/>
    <w:rsid w:val="009A46FB"/>
    <w:rsid w:val="00F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206"/>
  <w15:docId w15:val="{0F44AE6B-CE51-4261-A7F1-EA84DDAA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Козлова Валентина Николаевна</cp:lastModifiedBy>
  <cp:revision>5</cp:revision>
  <dcterms:created xsi:type="dcterms:W3CDTF">2019-09-04T07:08:00Z</dcterms:created>
  <dcterms:modified xsi:type="dcterms:W3CDTF">2019-09-04T15:20:00Z</dcterms:modified>
</cp:coreProperties>
</file>