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B0" w:rsidRPr="00182DC9" w:rsidRDefault="00EA4AB0" w:rsidP="00EA4AB0">
      <w:pPr>
        <w:pStyle w:val="a4"/>
        <w:rPr>
          <w:sz w:val="24"/>
          <w:szCs w:val="24"/>
        </w:rPr>
      </w:pPr>
      <w:r w:rsidRPr="00182DC9">
        <w:rPr>
          <w:sz w:val="24"/>
          <w:szCs w:val="24"/>
        </w:rPr>
        <w:t xml:space="preserve">Выборы депутатов совета депутатов </w:t>
      </w:r>
    </w:p>
    <w:p w:rsidR="00EA4AB0" w:rsidRDefault="00EA4AB0" w:rsidP="00EA4AB0">
      <w:pPr>
        <w:pStyle w:val="a4"/>
        <w:rPr>
          <w:sz w:val="24"/>
          <w:szCs w:val="24"/>
        </w:rPr>
      </w:pPr>
      <w:r w:rsidRPr="00182DC9">
        <w:rPr>
          <w:sz w:val="24"/>
          <w:szCs w:val="24"/>
        </w:rPr>
        <w:t xml:space="preserve">муниципального </w:t>
      </w:r>
      <w:proofErr w:type="gramStart"/>
      <w:r w:rsidRPr="00182DC9">
        <w:rPr>
          <w:sz w:val="24"/>
          <w:szCs w:val="24"/>
        </w:rPr>
        <w:t xml:space="preserve">образования  </w:t>
      </w:r>
      <w:r>
        <w:rPr>
          <w:sz w:val="24"/>
          <w:szCs w:val="24"/>
        </w:rPr>
        <w:t>Рождественское</w:t>
      </w:r>
      <w:proofErr w:type="gramEnd"/>
      <w:r>
        <w:rPr>
          <w:sz w:val="24"/>
          <w:szCs w:val="24"/>
        </w:rPr>
        <w:t xml:space="preserve"> сельское</w:t>
      </w:r>
      <w:r w:rsidRPr="00182DC9">
        <w:rPr>
          <w:sz w:val="24"/>
          <w:szCs w:val="24"/>
        </w:rPr>
        <w:t xml:space="preserve"> поселение </w:t>
      </w:r>
      <w:r>
        <w:rPr>
          <w:sz w:val="24"/>
          <w:szCs w:val="24"/>
        </w:rPr>
        <w:t xml:space="preserve">Гатчинского муниципального района Ленинградской области </w:t>
      </w:r>
      <w:r w:rsidRPr="00182DC9">
        <w:rPr>
          <w:sz w:val="24"/>
          <w:szCs w:val="24"/>
        </w:rPr>
        <w:t xml:space="preserve">  </w:t>
      </w:r>
    </w:p>
    <w:p w:rsidR="00EA4AB0" w:rsidRPr="00182DC9" w:rsidRDefault="00EA4AB0" w:rsidP="00EA4AB0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четвертого </w:t>
      </w:r>
      <w:r w:rsidRPr="00182DC9">
        <w:rPr>
          <w:sz w:val="24"/>
          <w:szCs w:val="24"/>
        </w:rPr>
        <w:t xml:space="preserve"> созыва</w:t>
      </w:r>
      <w:proofErr w:type="gramEnd"/>
    </w:p>
    <w:p w:rsidR="00EA4AB0" w:rsidRPr="00182DC9" w:rsidRDefault="00EA4AB0" w:rsidP="00EA4AB0">
      <w:pPr>
        <w:pStyle w:val="a4"/>
        <w:rPr>
          <w:b w:val="0"/>
          <w:i/>
          <w:sz w:val="24"/>
          <w:szCs w:val="24"/>
        </w:rPr>
      </w:pPr>
      <w:r w:rsidRPr="00182DC9">
        <w:rPr>
          <w:b w:val="0"/>
          <w:i/>
          <w:sz w:val="24"/>
          <w:szCs w:val="24"/>
        </w:rPr>
        <w:t xml:space="preserve"> </w:t>
      </w:r>
    </w:p>
    <w:p w:rsidR="00EA4AB0" w:rsidRPr="00182DC9" w:rsidRDefault="00EA4AB0" w:rsidP="00EA4AB0">
      <w:pPr>
        <w:pStyle w:val="a5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182DC9">
        <w:rPr>
          <w:b/>
          <w:sz w:val="24"/>
        </w:rPr>
        <w:t>Территориальная  избирательная</w:t>
      </w:r>
      <w:proofErr w:type="gramEnd"/>
      <w:r w:rsidRPr="00182DC9">
        <w:rPr>
          <w:b/>
          <w:sz w:val="24"/>
        </w:rPr>
        <w:t xml:space="preserve"> комиссия Гатчинского муниципального района</w:t>
      </w:r>
      <w:r w:rsidRPr="00182DC9">
        <w:rPr>
          <w:b/>
          <w:i/>
          <w:sz w:val="24"/>
        </w:rPr>
        <w:t xml:space="preserve">                                                                                     </w:t>
      </w:r>
    </w:p>
    <w:p w:rsidR="00EA4AB0" w:rsidRPr="00182DC9" w:rsidRDefault="00EA4AB0" w:rsidP="00EA4AB0">
      <w:pPr>
        <w:pStyle w:val="a5"/>
        <w:tabs>
          <w:tab w:val="left" w:pos="540"/>
        </w:tabs>
        <w:ind w:hanging="142"/>
        <w:rPr>
          <w:b/>
          <w:sz w:val="24"/>
        </w:rPr>
      </w:pPr>
      <w:r w:rsidRPr="00182DC9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EA4AB0" w:rsidRPr="00182DC9" w:rsidRDefault="00EA4AB0" w:rsidP="00EA4AB0">
      <w:pPr>
        <w:pStyle w:val="a5"/>
        <w:tabs>
          <w:tab w:val="left" w:pos="540"/>
        </w:tabs>
        <w:ind w:hanging="142"/>
        <w:rPr>
          <w:b/>
          <w:sz w:val="24"/>
        </w:rPr>
      </w:pPr>
      <w:r>
        <w:rPr>
          <w:b/>
          <w:sz w:val="24"/>
        </w:rPr>
        <w:t>Рождественское сельское</w:t>
      </w:r>
      <w:r w:rsidRPr="00182DC9">
        <w:rPr>
          <w:b/>
          <w:sz w:val="24"/>
        </w:rPr>
        <w:t xml:space="preserve"> поселение  </w:t>
      </w:r>
    </w:p>
    <w:p w:rsidR="00EA4AB0" w:rsidRPr="00182DC9" w:rsidRDefault="00EA4AB0" w:rsidP="00EA4AB0">
      <w:pPr>
        <w:pStyle w:val="a5"/>
        <w:tabs>
          <w:tab w:val="left" w:pos="0"/>
        </w:tabs>
        <w:ind w:hanging="142"/>
        <w:rPr>
          <w:sz w:val="24"/>
        </w:rPr>
      </w:pPr>
      <w:r w:rsidRPr="00182DC9">
        <w:rPr>
          <w:i/>
          <w:sz w:val="24"/>
        </w:rPr>
        <w:t xml:space="preserve"> </w:t>
      </w:r>
    </w:p>
    <w:p w:rsidR="00EA4AB0" w:rsidRDefault="00EA4AB0" w:rsidP="00EA4AB0">
      <w:pPr>
        <w:pStyle w:val="a4"/>
        <w:jc w:val="left"/>
        <w:rPr>
          <w:b w:val="0"/>
          <w:sz w:val="16"/>
          <w:szCs w:val="16"/>
        </w:rPr>
      </w:pPr>
    </w:p>
    <w:p w:rsidR="00EA4AB0" w:rsidRDefault="00EA4AB0" w:rsidP="00EA4AB0">
      <w:pPr>
        <w:pStyle w:val="a4"/>
      </w:pPr>
      <w:r>
        <w:t xml:space="preserve">Решение </w:t>
      </w:r>
    </w:p>
    <w:p w:rsidR="00EA4AB0" w:rsidRDefault="00EA4AB0" w:rsidP="00EA4AB0">
      <w:pPr>
        <w:pStyle w:val="a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09 сентября 2019 года                                                                 № 41/670</w:t>
      </w:r>
    </w:p>
    <w:p w:rsidR="00EA4AB0" w:rsidRDefault="00EA4AB0" w:rsidP="00EA4AB0">
      <w:pPr>
        <w:jc w:val="center"/>
        <w:rPr>
          <w:b/>
          <w:bCs/>
          <w:caps/>
          <w:sz w:val="28"/>
        </w:rPr>
      </w:pPr>
    </w:p>
    <w:p w:rsidR="00EA4AB0" w:rsidRPr="00034098" w:rsidRDefault="00EA4AB0" w:rsidP="00EA4AB0">
      <w:pPr>
        <w:pStyle w:val="1"/>
        <w:rPr>
          <w:b/>
          <w:bCs/>
          <w:sz w:val="24"/>
        </w:rPr>
      </w:pPr>
      <w:r w:rsidRPr="00034098">
        <w:rPr>
          <w:b/>
          <w:bCs/>
          <w:sz w:val="24"/>
        </w:rPr>
        <w:t>Об установлении общих результатов выборов депутатов совета депутатов муниципал</w:t>
      </w:r>
      <w:r>
        <w:rPr>
          <w:b/>
          <w:bCs/>
          <w:sz w:val="24"/>
        </w:rPr>
        <w:t>ьного образования Рождественского сельского поселения</w:t>
      </w:r>
      <w:r w:rsidRPr="0003409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Гатчинского муниципального района Ленинградской области </w:t>
      </w:r>
      <w:r w:rsidRPr="00826CF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Pr="00034098">
        <w:rPr>
          <w:b/>
          <w:bCs/>
          <w:sz w:val="24"/>
        </w:rPr>
        <w:t xml:space="preserve"> четвертого   созыва</w:t>
      </w:r>
    </w:p>
    <w:p w:rsidR="00EA4AB0" w:rsidRPr="00034098" w:rsidRDefault="00EA4AB0" w:rsidP="00EA4AB0">
      <w:pPr>
        <w:pStyle w:val="1"/>
        <w:tabs>
          <w:tab w:val="left" w:pos="3675"/>
        </w:tabs>
        <w:jc w:val="left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EA4AB0" w:rsidRPr="00034098" w:rsidRDefault="00EA4AB0" w:rsidP="00EA4AB0">
      <w:pPr>
        <w:tabs>
          <w:tab w:val="left" w:pos="993"/>
        </w:tabs>
        <w:ind w:firstLine="720"/>
        <w:jc w:val="both"/>
      </w:pPr>
    </w:p>
    <w:p w:rsidR="00EA4AB0" w:rsidRPr="00034098" w:rsidRDefault="00EA4AB0" w:rsidP="00EA4AB0">
      <w:pPr>
        <w:pStyle w:val="a5"/>
        <w:tabs>
          <w:tab w:val="left" w:pos="540"/>
        </w:tabs>
        <w:ind w:left="-567" w:firstLine="709"/>
        <w:jc w:val="both"/>
        <w:rPr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034098">
        <w:rPr>
          <w:sz w:val="24"/>
        </w:rPr>
        <w:t>, на основании протоколов территориальной избирательной комиссии  Гатчинского</w:t>
      </w:r>
      <w:r w:rsidRPr="00034098">
        <w:rPr>
          <w:i/>
          <w:sz w:val="24"/>
        </w:rPr>
        <w:t xml:space="preserve"> </w:t>
      </w:r>
      <w:r w:rsidRPr="00034098">
        <w:rPr>
          <w:sz w:val="24"/>
        </w:rPr>
        <w:t xml:space="preserve">муниципального района </w:t>
      </w:r>
      <w:r w:rsidRPr="00034098">
        <w:rPr>
          <w:i/>
          <w:sz w:val="24"/>
        </w:rPr>
        <w:t xml:space="preserve"> </w:t>
      </w:r>
      <w:r w:rsidRPr="00034098">
        <w:rPr>
          <w:sz w:val="24"/>
        </w:rPr>
        <w:t xml:space="preserve"> с полномочиями окружных избирательных комиссий Рождественского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четырехмандатного</w:t>
      </w:r>
      <w:proofErr w:type="spellEnd"/>
      <w:r>
        <w:rPr>
          <w:sz w:val="24"/>
        </w:rPr>
        <w:t xml:space="preserve"> </w:t>
      </w:r>
      <w:r w:rsidRPr="00034098">
        <w:rPr>
          <w:sz w:val="24"/>
        </w:rPr>
        <w:t xml:space="preserve">  избирательного округа № 46 , </w:t>
      </w:r>
      <w:proofErr w:type="spellStart"/>
      <w:r w:rsidRPr="00034098">
        <w:rPr>
          <w:sz w:val="24"/>
        </w:rPr>
        <w:t>Батовского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четырехмандатного</w:t>
      </w:r>
      <w:proofErr w:type="spellEnd"/>
      <w:r>
        <w:rPr>
          <w:sz w:val="24"/>
        </w:rPr>
        <w:t xml:space="preserve"> </w:t>
      </w:r>
      <w:r w:rsidRPr="00034098">
        <w:rPr>
          <w:sz w:val="24"/>
        </w:rPr>
        <w:t xml:space="preserve"> избирательного округа № 47 , Дивенского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трехмандатного</w:t>
      </w:r>
      <w:proofErr w:type="spellEnd"/>
      <w:r>
        <w:rPr>
          <w:sz w:val="24"/>
        </w:rPr>
        <w:t xml:space="preserve"> </w:t>
      </w:r>
      <w:r w:rsidRPr="00034098">
        <w:rPr>
          <w:sz w:val="24"/>
        </w:rPr>
        <w:t xml:space="preserve"> избирательного округа № 48   территориальная  избирательная комиссия  Гатчинского муниципального района с полномочиями избирательной комиссии муниципального образования Рождественское сельское поселение </w:t>
      </w:r>
      <w:r w:rsidRPr="00034098">
        <w:rPr>
          <w:i/>
          <w:sz w:val="24"/>
        </w:rPr>
        <w:t xml:space="preserve"> </w:t>
      </w:r>
      <w:r w:rsidRPr="00034098">
        <w:rPr>
          <w:b/>
          <w:sz w:val="24"/>
        </w:rPr>
        <w:t>РЕШИЛА:</w:t>
      </w:r>
    </w:p>
    <w:p w:rsidR="00EA4AB0" w:rsidRPr="00034098" w:rsidRDefault="00EA4AB0" w:rsidP="00EA4AB0">
      <w:pPr>
        <w:pStyle w:val="a7"/>
        <w:ind w:firstLine="0"/>
        <w:jc w:val="center"/>
        <w:rPr>
          <w:b/>
          <w:bCs/>
          <w:sz w:val="24"/>
        </w:rPr>
      </w:pPr>
    </w:p>
    <w:p w:rsidR="00EA4AB0" w:rsidRPr="00034098" w:rsidRDefault="00332D4C" w:rsidP="00EA4AB0">
      <w:pPr>
        <w:pStyle w:val="2"/>
        <w:ind w:firstLine="0"/>
        <w:rPr>
          <w:sz w:val="24"/>
        </w:rPr>
      </w:pPr>
      <w:r>
        <w:rPr>
          <w:sz w:val="24"/>
        </w:rPr>
        <w:t>1. Признать проведенные 0</w:t>
      </w:r>
      <w:r w:rsidRPr="00332D4C">
        <w:rPr>
          <w:sz w:val="24"/>
        </w:rPr>
        <w:t>8</w:t>
      </w:r>
      <w:bookmarkStart w:id="0" w:name="_GoBack"/>
      <w:bookmarkEnd w:id="0"/>
      <w:r w:rsidR="00EA4AB0" w:rsidRPr="00034098">
        <w:rPr>
          <w:sz w:val="24"/>
        </w:rPr>
        <w:t xml:space="preserve"> сентября 2019 года выборы депутатов совета депутатов муниципального образования Рождественское сельское поселение Гатчинского муниципального района Ленинградской области </w:t>
      </w:r>
      <w:proofErr w:type="gramStart"/>
      <w:r w:rsidR="00EA4AB0" w:rsidRPr="00034098">
        <w:rPr>
          <w:sz w:val="24"/>
        </w:rPr>
        <w:t>четвертого  созыва</w:t>
      </w:r>
      <w:proofErr w:type="gramEnd"/>
      <w:r w:rsidR="00EA4AB0" w:rsidRPr="00034098">
        <w:rPr>
          <w:sz w:val="24"/>
        </w:rPr>
        <w:t xml:space="preserve"> действительными. </w:t>
      </w:r>
      <w:r w:rsidR="00EA4AB0" w:rsidRPr="00034098">
        <w:rPr>
          <w:i/>
          <w:sz w:val="24"/>
        </w:rPr>
        <w:t xml:space="preserve"> </w:t>
      </w:r>
      <w:r w:rsidR="00EA4AB0" w:rsidRPr="00034098">
        <w:rPr>
          <w:sz w:val="24"/>
        </w:rPr>
        <w:t xml:space="preserve"> </w:t>
      </w:r>
    </w:p>
    <w:p w:rsidR="00EA4AB0" w:rsidRPr="00034098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 w:rsidRPr="00034098">
        <w:rPr>
          <w:sz w:val="24"/>
        </w:rPr>
        <w:t xml:space="preserve"> 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 w:rsidRPr="00034098">
        <w:rPr>
          <w:sz w:val="24"/>
        </w:rPr>
        <w:t xml:space="preserve">2. Установить, что в результате выборов в совет депутатов муниципального </w:t>
      </w:r>
      <w:proofErr w:type="gramStart"/>
      <w:r w:rsidRPr="00034098">
        <w:rPr>
          <w:sz w:val="24"/>
        </w:rPr>
        <w:t>образования  Рождественское</w:t>
      </w:r>
      <w:proofErr w:type="gramEnd"/>
      <w:r w:rsidRPr="00034098">
        <w:rPr>
          <w:sz w:val="24"/>
        </w:rPr>
        <w:t xml:space="preserve"> сельское поселение избрано 10</w:t>
      </w:r>
      <w:r w:rsidRPr="00034098">
        <w:rPr>
          <w:i/>
          <w:sz w:val="24"/>
          <w:vertAlign w:val="superscript"/>
        </w:rPr>
        <w:t xml:space="preserve">  </w:t>
      </w:r>
      <w:r w:rsidRPr="00034098">
        <w:rPr>
          <w:sz w:val="24"/>
        </w:rPr>
        <w:t>депутатов.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Рождественскому </w:t>
      </w:r>
      <w:proofErr w:type="spellStart"/>
      <w:r w:rsidRPr="00AA7DF8">
        <w:rPr>
          <w:b/>
          <w:sz w:val="24"/>
        </w:rPr>
        <w:t>четырехмандатному</w:t>
      </w:r>
      <w:proofErr w:type="spellEnd"/>
      <w:r w:rsidRPr="00AA7DF8">
        <w:rPr>
          <w:b/>
          <w:sz w:val="24"/>
        </w:rPr>
        <w:t xml:space="preserve">   избирательному округу № 46 </w:t>
      </w:r>
      <w:r w:rsidRPr="00FB0259">
        <w:rPr>
          <w:sz w:val="24"/>
        </w:rPr>
        <w:t>зарегистрированных кандидатов: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Опевалов</w:t>
      </w:r>
      <w:proofErr w:type="spellEnd"/>
      <w:r>
        <w:rPr>
          <w:sz w:val="24"/>
        </w:rPr>
        <w:t xml:space="preserve"> Сергей Анатольевич 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Авикайнен</w:t>
      </w:r>
      <w:proofErr w:type="spellEnd"/>
      <w:r>
        <w:rPr>
          <w:sz w:val="24"/>
        </w:rPr>
        <w:t xml:space="preserve"> Ирина Владимировна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3.Заславский Михаил Ефимович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4. Сазонова Елена Александровна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color w:val="000000"/>
          <w:sz w:val="24"/>
        </w:rPr>
      </w:pP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proofErr w:type="gramStart"/>
      <w:r w:rsidRPr="00AA7DF8">
        <w:rPr>
          <w:b/>
          <w:sz w:val="24"/>
        </w:rPr>
        <w:t>Батовскому</w:t>
      </w:r>
      <w:proofErr w:type="spellEnd"/>
      <w:r w:rsidRPr="00AA7DF8">
        <w:rPr>
          <w:b/>
          <w:sz w:val="24"/>
        </w:rPr>
        <w:t xml:space="preserve">  </w:t>
      </w:r>
      <w:proofErr w:type="spellStart"/>
      <w:r w:rsidRPr="00AA7DF8">
        <w:rPr>
          <w:b/>
          <w:sz w:val="24"/>
        </w:rPr>
        <w:t>четырехмандатному</w:t>
      </w:r>
      <w:proofErr w:type="spellEnd"/>
      <w:proofErr w:type="gramEnd"/>
      <w:r w:rsidRPr="00AA7DF8">
        <w:rPr>
          <w:b/>
          <w:sz w:val="24"/>
        </w:rPr>
        <w:t xml:space="preserve">  избирательному округу № 47</w:t>
      </w:r>
      <w:r w:rsidRPr="00AA7DF8">
        <w:rPr>
          <w:sz w:val="24"/>
        </w:rPr>
        <w:t xml:space="preserve"> </w:t>
      </w:r>
      <w:r w:rsidRPr="00FB0259">
        <w:rPr>
          <w:sz w:val="24"/>
        </w:rPr>
        <w:t>зарегистрированных кандидатов: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1.Андреева Нелли Владимировна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2.Мизерный Сергей Борисович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3.Овсянникова Елена Михайловна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4.Смирнова Ольга Николаевна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color w:val="000000"/>
          <w:sz w:val="24"/>
        </w:rPr>
      </w:pPr>
      <w:r w:rsidRPr="00346D91">
        <w:rPr>
          <w:color w:val="000000"/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lastRenderedPageBreak/>
        <w:t xml:space="preserve">По Дивенскому </w:t>
      </w:r>
      <w:proofErr w:type="spellStart"/>
      <w:proofErr w:type="gramStart"/>
      <w:r w:rsidRPr="00AA7DF8">
        <w:rPr>
          <w:b/>
          <w:sz w:val="24"/>
        </w:rPr>
        <w:t>трехмандатному</w:t>
      </w:r>
      <w:proofErr w:type="spellEnd"/>
      <w:r w:rsidRPr="00AA7DF8">
        <w:rPr>
          <w:b/>
          <w:sz w:val="24"/>
        </w:rPr>
        <w:t xml:space="preserve">  избирательному</w:t>
      </w:r>
      <w:proofErr w:type="gramEnd"/>
      <w:r w:rsidRPr="00AA7DF8">
        <w:rPr>
          <w:b/>
          <w:sz w:val="24"/>
        </w:rPr>
        <w:t xml:space="preserve"> округу № 48</w:t>
      </w:r>
      <w:r w:rsidRPr="00034098">
        <w:rPr>
          <w:sz w:val="24"/>
        </w:rPr>
        <w:t xml:space="preserve"> </w:t>
      </w:r>
      <w:r w:rsidRPr="00FB0259">
        <w:rPr>
          <w:sz w:val="24"/>
        </w:rPr>
        <w:t>зарегистрированных кандидатов: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1.Морозов Михаил Петрович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2.Никифорова Вера Владимировна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3.Филатова Татьяна Ивановна</w:t>
      </w:r>
    </w:p>
    <w:p w:rsidR="00EA4AB0" w:rsidRDefault="00EA4AB0" w:rsidP="00EA4AB0">
      <w:pPr>
        <w:pStyle w:val="a5"/>
        <w:tabs>
          <w:tab w:val="left" w:pos="540"/>
        </w:tabs>
        <w:jc w:val="both"/>
        <w:rPr>
          <w:color w:val="000000"/>
          <w:sz w:val="24"/>
        </w:rPr>
      </w:pPr>
      <w:r w:rsidRPr="00034098">
        <w:rPr>
          <w:sz w:val="24"/>
        </w:rPr>
        <w:t xml:space="preserve"> 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EA4AB0" w:rsidRPr="00034098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</w:p>
    <w:p w:rsidR="00EA4AB0" w:rsidRPr="00034098" w:rsidRDefault="00EA4AB0" w:rsidP="00EA4AB0">
      <w:pPr>
        <w:pStyle w:val="a5"/>
        <w:tabs>
          <w:tab w:val="left" w:pos="540"/>
        </w:tabs>
        <w:jc w:val="both"/>
        <w:rPr>
          <w:sz w:val="24"/>
        </w:rPr>
      </w:pPr>
      <w:r w:rsidRPr="00034098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EA4AB0" w:rsidRPr="009062BD" w:rsidRDefault="00EA4AB0" w:rsidP="00EA4AB0">
      <w:pPr>
        <w:pStyle w:val="a9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062BD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9062BD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EA4AB0" w:rsidRPr="00571B53" w:rsidRDefault="00EA4AB0" w:rsidP="00EA4AB0">
      <w:pPr>
        <w:pStyle w:val="2"/>
        <w:ind w:firstLine="142"/>
        <w:rPr>
          <w:sz w:val="24"/>
        </w:rPr>
      </w:pPr>
      <w:r w:rsidRPr="00571B53">
        <w:rPr>
          <w:sz w:val="24"/>
        </w:rPr>
        <w:t xml:space="preserve"> </w:t>
      </w:r>
    </w:p>
    <w:p w:rsidR="00EA4AB0" w:rsidRDefault="00EA4AB0" w:rsidP="00EA4AB0">
      <w:pPr>
        <w:pStyle w:val="a5"/>
        <w:tabs>
          <w:tab w:val="left" w:pos="540"/>
        </w:tabs>
        <w:ind w:left="-567" w:firstLine="709"/>
        <w:jc w:val="both"/>
      </w:pPr>
    </w:p>
    <w:p w:rsidR="00EA4AB0" w:rsidRDefault="00EA4AB0" w:rsidP="00EA4AB0">
      <w:pPr>
        <w:pStyle w:val="a5"/>
        <w:tabs>
          <w:tab w:val="left" w:pos="540"/>
        </w:tabs>
        <w:ind w:left="-567"/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EA4AB0" w:rsidRPr="00571B53" w:rsidRDefault="00EA4AB0" w:rsidP="00EA4AB0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>Председатель</w:t>
      </w:r>
    </w:p>
    <w:p w:rsidR="00EA4AB0" w:rsidRPr="00571B53" w:rsidRDefault="00EA4AB0" w:rsidP="00EA4AB0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EA4AB0" w:rsidRPr="00571B53" w:rsidRDefault="00EA4AB0" w:rsidP="00EA4AB0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с полномочиями избирательной комиссии                                          </w:t>
      </w:r>
    </w:p>
    <w:p w:rsidR="00EA4AB0" w:rsidRPr="00571B53" w:rsidRDefault="00EA4AB0" w:rsidP="00EA4AB0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571B53">
        <w:rPr>
          <w:sz w:val="24"/>
        </w:rPr>
        <w:t>И.Л.Смык</w:t>
      </w:r>
      <w:proofErr w:type="spellEnd"/>
      <w:r w:rsidRPr="00571B53">
        <w:rPr>
          <w:sz w:val="24"/>
        </w:rPr>
        <w:t xml:space="preserve"> </w:t>
      </w:r>
    </w:p>
    <w:p w:rsidR="00EA4AB0" w:rsidRPr="00571B53" w:rsidRDefault="00EA4AB0" w:rsidP="00EA4AB0">
      <w:pPr>
        <w:pStyle w:val="a7"/>
        <w:ind w:left="-567" w:firstLine="0"/>
        <w:jc w:val="center"/>
        <w:rPr>
          <w:b/>
          <w:sz w:val="24"/>
          <w:vertAlign w:val="superscript"/>
        </w:rPr>
      </w:pPr>
      <w:r w:rsidRPr="00571B53">
        <w:rPr>
          <w:sz w:val="24"/>
          <w:vertAlign w:val="superscript"/>
        </w:rPr>
        <w:t xml:space="preserve"> </w:t>
      </w:r>
    </w:p>
    <w:p w:rsidR="00EA4AB0" w:rsidRPr="00571B53" w:rsidRDefault="00EA4AB0" w:rsidP="00EA4AB0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Секретарь </w:t>
      </w:r>
    </w:p>
    <w:p w:rsidR="00EA4AB0" w:rsidRPr="00571B53" w:rsidRDefault="00EA4AB0" w:rsidP="00EA4AB0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EA4AB0" w:rsidRPr="00571B53" w:rsidRDefault="00EA4AB0" w:rsidP="00EA4AB0">
      <w:pPr>
        <w:pStyle w:val="a7"/>
        <w:ind w:left="-567" w:firstLine="0"/>
        <w:rPr>
          <w:sz w:val="24"/>
        </w:rPr>
      </w:pPr>
      <w:r w:rsidRPr="00571B53">
        <w:rPr>
          <w:sz w:val="24"/>
        </w:rPr>
        <w:t xml:space="preserve">с полномочиями избирательной комиссии </w:t>
      </w:r>
    </w:p>
    <w:p w:rsidR="00EA4AB0" w:rsidRDefault="00EA4AB0" w:rsidP="00EA4AB0">
      <w:pPr>
        <w:pStyle w:val="a7"/>
        <w:ind w:left="-567" w:firstLine="0"/>
        <w:rPr>
          <w:sz w:val="24"/>
        </w:rPr>
      </w:pPr>
      <w:r w:rsidRPr="00571B53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571B53">
        <w:rPr>
          <w:sz w:val="24"/>
        </w:rPr>
        <w:t>А.В.Журавлева</w:t>
      </w:r>
      <w:proofErr w:type="spellEnd"/>
    </w:p>
    <w:p w:rsidR="00EA4AB0" w:rsidRDefault="00EA4AB0" w:rsidP="00EA4AB0">
      <w:pPr>
        <w:pStyle w:val="a7"/>
        <w:ind w:left="-567" w:firstLine="0"/>
        <w:rPr>
          <w:sz w:val="24"/>
        </w:rPr>
      </w:pPr>
    </w:p>
    <w:p w:rsidR="00EA4AB0" w:rsidRDefault="00EA4AB0" w:rsidP="00EA4AB0">
      <w:pPr>
        <w:pStyle w:val="a7"/>
        <w:ind w:left="-567" w:firstLine="0"/>
        <w:rPr>
          <w:sz w:val="24"/>
        </w:rPr>
      </w:pPr>
    </w:p>
    <w:p w:rsidR="00EA4AB0" w:rsidRDefault="00EA4AB0" w:rsidP="00EA4AB0">
      <w:pPr>
        <w:pStyle w:val="a7"/>
        <w:ind w:left="-567" w:firstLine="0"/>
        <w:rPr>
          <w:sz w:val="24"/>
        </w:rPr>
      </w:pPr>
    </w:p>
    <w:p w:rsidR="00EA4AB0" w:rsidRDefault="00EA4AB0" w:rsidP="00EA4AB0">
      <w:pPr>
        <w:pStyle w:val="a7"/>
        <w:ind w:left="-567" w:firstLine="0"/>
        <w:rPr>
          <w:sz w:val="24"/>
        </w:rPr>
      </w:pPr>
    </w:p>
    <w:p w:rsidR="00EA4AB0" w:rsidRDefault="00EA4AB0" w:rsidP="00EA4AB0">
      <w:pPr>
        <w:pStyle w:val="a7"/>
        <w:ind w:left="-567" w:firstLine="0"/>
        <w:rPr>
          <w:sz w:val="24"/>
        </w:rPr>
      </w:pPr>
    </w:p>
    <w:p w:rsidR="00EA4AB0" w:rsidRDefault="00EA4AB0" w:rsidP="00EA4AB0">
      <w:pPr>
        <w:pStyle w:val="a7"/>
        <w:ind w:left="-567" w:firstLine="0"/>
        <w:rPr>
          <w:sz w:val="24"/>
        </w:rPr>
      </w:pPr>
    </w:p>
    <w:p w:rsidR="00EA4AB0" w:rsidRDefault="00EA4AB0" w:rsidP="00EA4AB0">
      <w:pPr>
        <w:pStyle w:val="a7"/>
        <w:ind w:left="-567" w:firstLine="0"/>
        <w:rPr>
          <w:sz w:val="24"/>
        </w:rPr>
      </w:pPr>
    </w:p>
    <w:p w:rsidR="00EA4AB0" w:rsidRDefault="00EA4AB0" w:rsidP="00EA4AB0">
      <w:pPr>
        <w:pStyle w:val="a7"/>
        <w:ind w:left="-567" w:firstLine="0"/>
        <w:rPr>
          <w:sz w:val="24"/>
        </w:rPr>
      </w:pPr>
    </w:p>
    <w:p w:rsidR="00EA4AB0" w:rsidRDefault="00EA4AB0" w:rsidP="00EA4AB0">
      <w:pPr>
        <w:pStyle w:val="a7"/>
        <w:ind w:left="-567" w:firstLine="0"/>
        <w:rPr>
          <w:sz w:val="24"/>
        </w:rPr>
      </w:pPr>
    </w:p>
    <w:p w:rsidR="00EA4AB0" w:rsidRDefault="00EA4AB0" w:rsidP="00EA4AB0">
      <w:pPr>
        <w:pStyle w:val="a7"/>
        <w:ind w:left="-567" w:firstLine="0"/>
        <w:rPr>
          <w:sz w:val="24"/>
        </w:rPr>
      </w:pPr>
    </w:p>
    <w:p w:rsidR="000F30D0" w:rsidRDefault="000F30D0"/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D8"/>
    <w:rsid w:val="000F30D0"/>
    <w:rsid w:val="002777D8"/>
    <w:rsid w:val="00332D4C"/>
    <w:rsid w:val="00EA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4061"/>
  <w15:chartTrackingRefBased/>
  <w15:docId w15:val="{9319F9EB-6908-42C9-BB31-CC053C60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AB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Знак1"/>
    <w:link w:val="a3"/>
    <w:locked/>
    <w:rsid w:val="00EA4AB0"/>
    <w:rPr>
      <w:b/>
      <w:sz w:val="28"/>
      <w:lang w:val="ru-RU" w:eastAsia="ru-RU" w:bidi="ar-SA"/>
    </w:rPr>
  </w:style>
  <w:style w:type="paragraph" w:customStyle="1" w:styleId="a4">
    <w:basedOn w:val="a"/>
    <w:next w:val="a3"/>
    <w:qFormat/>
    <w:rsid w:val="00EA4AB0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semiHidden/>
    <w:rsid w:val="00EA4AB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A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EA4A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A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EA4AB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A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A4A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11"/>
    <w:qFormat/>
    <w:rsid w:val="00EA4AB0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a">
    <w:name w:val="Заголовок Знак"/>
    <w:basedOn w:val="a0"/>
    <w:uiPriority w:val="10"/>
    <w:rsid w:val="00EA4A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dcterms:created xsi:type="dcterms:W3CDTF">2019-09-11T14:43:00Z</dcterms:created>
  <dcterms:modified xsi:type="dcterms:W3CDTF">2019-09-12T09:58:00Z</dcterms:modified>
</cp:coreProperties>
</file>