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34/5</w:t>
      </w:r>
      <w:r w:rsidR="00015ACF">
        <w:rPr>
          <w:rFonts w:ascii="Times New Roman" w:hAnsi="Times New Roman" w:cs="Times New Roman"/>
          <w:sz w:val="28"/>
          <w:szCs w:val="28"/>
        </w:rPr>
        <w:t>9</w:t>
      </w:r>
      <w:r w:rsidR="00473B84">
        <w:rPr>
          <w:rFonts w:ascii="Times New Roman" w:hAnsi="Times New Roman" w:cs="Times New Roman"/>
          <w:sz w:val="28"/>
          <w:szCs w:val="28"/>
        </w:rPr>
        <w:t>9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15ACF">
        <w:rPr>
          <w:rFonts w:ascii="Times New Roman" w:hAnsi="Times New Roman" w:cs="Times New Roman"/>
          <w:sz w:val="28"/>
          <w:szCs w:val="28"/>
        </w:rPr>
        <w:t>38</w:t>
      </w:r>
      <w:r w:rsidR="00473B84">
        <w:rPr>
          <w:rFonts w:ascii="Times New Roman" w:hAnsi="Times New Roman" w:cs="Times New Roman"/>
          <w:sz w:val="28"/>
          <w:szCs w:val="28"/>
        </w:rPr>
        <w:t>2</w:t>
      </w:r>
      <w:r w:rsidR="00FB60AC">
        <w:rPr>
          <w:rFonts w:ascii="Times New Roman" w:hAnsi="Times New Roman" w:cs="Times New Roman"/>
          <w:sz w:val="28"/>
          <w:szCs w:val="28"/>
        </w:rPr>
        <w:t xml:space="preserve"> </w:t>
      </w:r>
      <w:r w:rsidR="00473B84">
        <w:rPr>
          <w:rFonts w:ascii="Times New Roman" w:hAnsi="Times New Roman" w:cs="Times New Roman"/>
          <w:sz w:val="28"/>
          <w:szCs w:val="28"/>
        </w:rPr>
        <w:t>Любушкиной Ирины Евгеньевны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015ACF">
        <w:rPr>
          <w:sz w:val="28"/>
          <w:szCs w:val="28"/>
        </w:rPr>
        <w:t>38</w:t>
      </w:r>
      <w:r w:rsidR="00473B84">
        <w:rPr>
          <w:sz w:val="28"/>
          <w:szCs w:val="28"/>
        </w:rPr>
        <w:t>2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473B84">
        <w:rPr>
          <w:sz w:val="28"/>
          <w:szCs w:val="28"/>
        </w:rPr>
        <w:t>Любушкину Ирину Евгеньевну</w:t>
      </w:r>
      <w:r w:rsidR="00A54415" w:rsidRPr="00FB60AC">
        <w:rPr>
          <w:sz w:val="28"/>
          <w:szCs w:val="28"/>
        </w:rPr>
        <w:t>, 19</w:t>
      </w:r>
      <w:r w:rsidR="00473B84">
        <w:rPr>
          <w:sz w:val="28"/>
          <w:szCs w:val="28"/>
        </w:rPr>
        <w:t>8</w:t>
      </w:r>
      <w:r w:rsidR="00015ACF">
        <w:rPr>
          <w:sz w:val="28"/>
          <w:szCs w:val="28"/>
        </w:rPr>
        <w:t>0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473B84">
        <w:rPr>
          <w:sz w:val="28"/>
          <w:szCs w:val="28"/>
        </w:rPr>
        <w:t>совет депутатов Гатчинского муниципального района,</w:t>
      </w:r>
      <w:r w:rsidR="00015ACF">
        <w:rPr>
          <w:sz w:val="28"/>
          <w:szCs w:val="28"/>
        </w:rPr>
        <w:t xml:space="preserve"> </w:t>
      </w:r>
      <w:r w:rsidR="00473B84">
        <w:rPr>
          <w:sz w:val="28"/>
          <w:szCs w:val="28"/>
        </w:rPr>
        <w:t>начальник сектора</w:t>
      </w:r>
      <w:r w:rsidR="00015ACF">
        <w:rPr>
          <w:sz w:val="28"/>
          <w:szCs w:val="28"/>
        </w:rPr>
        <w:t>,</w:t>
      </w:r>
      <w:r w:rsidR="00FA6815" w:rsidRPr="00FB60AC">
        <w:rPr>
          <w:sz w:val="28"/>
          <w:szCs w:val="28"/>
        </w:rPr>
        <w:t xml:space="preserve"> </w:t>
      </w:r>
      <w:r w:rsidR="00341FEF" w:rsidRPr="00FB60AC">
        <w:rPr>
          <w:sz w:val="28"/>
          <w:szCs w:val="28"/>
        </w:rPr>
        <w:t>предложенн</w:t>
      </w:r>
      <w:r w:rsidR="00015ACF">
        <w:rPr>
          <w:sz w:val="28"/>
          <w:szCs w:val="28"/>
        </w:rPr>
        <w:t>ую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015ACF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73B84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06EAE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8</cp:revision>
  <cp:lastPrinted>2019-08-22T07:15:00Z</cp:lastPrinted>
  <dcterms:created xsi:type="dcterms:W3CDTF">2019-08-23T11:54:00Z</dcterms:created>
  <dcterms:modified xsi:type="dcterms:W3CDTF">2019-08-27T13:09:00Z</dcterms:modified>
</cp:coreProperties>
</file>