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9D" w:rsidRPr="00DA5D0C" w:rsidRDefault="0027329D" w:rsidP="00DA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90" w:rsidRDefault="00236590" w:rsidP="0023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ГАТЧИНСКОГО МУНИЦИПАЛЬНОГО РАЙОНА</w:t>
      </w:r>
    </w:p>
    <w:p w:rsidR="00236590" w:rsidRDefault="00236590" w:rsidP="0023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</w:p>
    <w:p w:rsidR="00236590" w:rsidRDefault="00236590" w:rsidP="0023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590" w:rsidRDefault="00236590" w:rsidP="00236590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36590" w:rsidRPr="005E418F" w:rsidRDefault="00236590" w:rsidP="00236590">
      <w:pPr>
        <w:pStyle w:val="a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От 05 июня  20</w:t>
      </w:r>
      <w:r w:rsidRPr="0006734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№51/772</w:t>
      </w:r>
    </w:p>
    <w:p w:rsidR="00236590" w:rsidRPr="00DA5D0C" w:rsidRDefault="00236590" w:rsidP="002365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90" w:rsidRPr="000928CF" w:rsidRDefault="00236590" w:rsidP="00236590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28CF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плана закупок товаров, работ, услуг Территориальной избирательной комиссии Гатчинского муниципального района Ленинградской области при проведении общероссийского голосования по вопросу одобрения изменений в Конституцию Российской Федерации</w:t>
      </w:r>
    </w:p>
    <w:p w:rsidR="00236590" w:rsidRPr="00DA5D0C" w:rsidRDefault="00236590" w:rsidP="0023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36590" w:rsidRPr="00DA5D0C" w:rsidRDefault="00236590" w:rsidP="0023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36590" w:rsidRPr="00DA5D0C" w:rsidRDefault="00236590" w:rsidP="0023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36590" w:rsidRPr="00DA5D0C" w:rsidRDefault="00236590" w:rsidP="0023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36590" w:rsidRPr="00DA5D0C" w:rsidRDefault="00236590" w:rsidP="0023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36590" w:rsidRDefault="00236590" w:rsidP="00236590">
      <w:pPr>
        <w:spacing w:after="0" w:line="240" w:lineRule="auto"/>
        <w:ind w:right="1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EB4">
        <w:rPr>
          <w:rFonts w:ascii="Times New Roman" w:hAnsi="Times New Roman" w:cs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28 февраля 2020 года № 240/1780-7 «О порядке финансового обеспечения подготовки и проведения общероссийского голосования по вопросу одобрения изменений в Консти</w:t>
      </w:r>
      <w:r>
        <w:rPr>
          <w:rFonts w:ascii="Times New Roman" w:hAnsi="Times New Roman" w:cs="Times New Roman"/>
          <w:sz w:val="28"/>
          <w:szCs w:val="28"/>
        </w:rPr>
        <w:t xml:space="preserve">туцию Российской Федерации», территориальная </w:t>
      </w:r>
      <w:r w:rsidRPr="00701EB4">
        <w:rPr>
          <w:rFonts w:ascii="Times New Roman" w:hAnsi="Times New Roman" w:cs="Times New Roman"/>
          <w:sz w:val="28"/>
          <w:szCs w:val="28"/>
        </w:rPr>
        <w:t>избирательная комиссия  Гатчинского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590" w:rsidRPr="000928CF" w:rsidRDefault="00236590" w:rsidP="00236590">
      <w:pPr>
        <w:spacing w:after="0" w:line="240" w:lineRule="auto"/>
        <w:ind w:right="11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928CF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236590" w:rsidRPr="00DA5D0C" w:rsidRDefault="00236590" w:rsidP="00236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6590" w:rsidRPr="00DA5D0C" w:rsidRDefault="00236590" w:rsidP="00236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5D0C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закупок товаров, работ, услуг Территориальной избирательной комиссии Гатчинского муниципального района при проведении </w:t>
      </w:r>
      <w:r w:rsidRPr="00C00D5F">
        <w:rPr>
          <w:rFonts w:ascii="Times New Roman" w:hAnsi="Times New Roman" w:cs="Times New Roman"/>
          <w:sz w:val="28"/>
          <w:szCs w:val="28"/>
          <w:lang w:eastAsia="ru-RU"/>
        </w:rPr>
        <w:t>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6590" w:rsidRPr="00DA5D0C" w:rsidRDefault="00236590" w:rsidP="0023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36590" w:rsidRPr="00DA5D0C" w:rsidRDefault="00236590" w:rsidP="0023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5D0C"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Ленинградской области.</w:t>
      </w:r>
    </w:p>
    <w:p w:rsidR="00236590" w:rsidRPr="00DA5D0C" w:rsidRDefault="00236590" w:rsidP="0023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590" w:rsidRPr="00DA5D0C" w:rsidRDefault="00236590" w:rsidP="0023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590" w:rsidRPr="00E979E6" w:rsidRDefault="00236590" w:rsidP="002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9E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36590" w:rsidRPr="00E979E6" w:rsidRDefault="00236590" w:rsidP="002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9E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236590" w:rsidRPr="00E979E6" w:rsidRDefault="00236590" w:rsidP="002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9E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79E6">
        <w:rPr>
          <w:rFonts w:ascii="Times New Roman" w:hAnsi="Times New Roman" w:cs="Times New Roman"/>
          <w:sz w:val="28"/>
          <w:szCs w:val="28"/>
        </w:rPr>
        <w:t>И.Л.Смык</w:t>
      </w:r>
    </w:p>
    <w:p w:rsidR="00236590" w:rsidRPr="00E979E6" w:rsidRDefault="00236590" w:rsidP="002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590" w:rsidRPr="00E979E6" w:rsidRDefault="00236590" w:rsidP="002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9E6">
        <w:rPr>
          <w:rFonts w:ascii="Times New Roman" w:hAnsi="Times New Roman" w:cs="Times New Roman"/>
          <w:sz w:val="28"/>
          <w:szCs w:val="28"/>
        </w:rPr>
        <w:t>Секретарь</w:t>
      </w:r>
    </w:p>
    <w:p w:rsidR="00236590" w:rsidRPr="00E979E6" w:rsidRDefault="00236590" w:rsidP="0023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9E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Т.В.Кузьмина</w:t>
      </w:r>
    </w:p>
    <w:p w:rsidR="00236590" w:rsidRDefault="00236590" w:rsidP="0023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9E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236590" w:rsidRPr="00435AF0" w:rsidRDefault="00236590" w:rsidP="002365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590" w:rsidRDefault="00236590" w:rsidP="002365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90" w:rsidRDefault="00236590" w:rsidP="002365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90" w:rsidRDefault="00236590" w:rsidP="002365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90" w:rsidRDefault="00236590" w:rsidP="002365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90" w:rsidRDefault="00236590" w:rsidP="002365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90" w:rsidRPr="00DA5D0C" w:rsidRDefault="00236590" w:rsidP="002365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90" w:rsidRPr="00DA5D0C" w:rsidRDefault="00236590" w:rsidP="0023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29D" w:rsidRDefault="0027329D" w:rsidP="00236590">
      <w:pPr>
        <w:spacing w:after="0" w:line="240" w:lineRule="auto"/>
        <w:ind w:left="360"/>
        <w:jc w:val="center"/>
      </w:pPr>
      <w:bookmarkStart w:id="0" w:name="_GoBack"/>
      <w:bookmarkEnd w:id="0"/>
    </w:p>
    <w:sectPr w:rsidR="0027329D" w:rsidSect="00FE24C8">
      <w:headerReference w:type="default" r:id="rId6"/>
      <w:pgSz w:w="11906" w:h="16838" w:code="9"/>
      <w:pgMar w:top="567" w:right="851" w:bottom="567" w:left="158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9D" w:rsidRDefault="0027329D">
      <w:pPr>
        <w:spacing w:after="0" w:line="240" w:lineRule="auto"/>
      </w:pPr>
      <w:r>
        <w:separator/>
      </w:r>
    </w:p>
  </w:endnote>
  <w:endnote w:type="continuationSeparator" w:id="0">
    <w:p w:rsidR="0027329D" w:rsidRDefault="0027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9D" w:rsidRDefault="0027329D">
      <w:pPr>
        <w:spacing w:after="0" w:line="240" w:lineRule="auto"/>
      </w:pPr>
      <w:r>
        <w:separator/>
      </w:r>
    </w:p>
  </w:footnote>
  <w:footnote w:type="continuationSeparator" w:id="0">
    <w:p w:rsidR="0027329D" w:rsidRDefault="0027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9D" w:rsidRDefault="0027329D" w:rsidP="00204E12">
    <w:pPr>
      <w:pStyle w:val="a3"/>
      <w:framePr w:wrap="auto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AEB"/>
    <w:rsid w:val="00022614"/>
    <w:rsid w:val="0002408D"/>
    <w:rsid w:val="000D1986"/>
    <w:rsid w:val="00204E12"/>
    <w:rsid w:val="00236590"/>
    <w:rsid w:val="0027329D"/>
    <w:rsid w:val="002937A5"/>
    <w:rsid w:val="002D6AEB"/>
    <w:rsid w:val="0035090F"/>
    <w:rsid w:val="00701EB4"/>
    <w:rsid w:val="00B83317"/>
    <w:rsid w:val="00C00D5F"/>
    <w:rsid w:val="00D82DE7"/>
    <w:rsid w:val="00DA5D0C"/>
    <w:rsid w:val="00F11A45"/>
    <w:rsid w:val="00F37DD4"/>
    <w:rsid w:val="00F75A19"/>
    <w:rsid w:val="00F819C0"/>
    <w:rsid w:val="00FD14E3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396A6-6A53-4D87-88F3-47266113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A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5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5D0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DA5D0C"/>
  </w:style>
  <w:style w:type="paragraph" w:styleId="a6">
    <w:name w:val="Balloon Text"/>
    <w:basedOn w:val="a"/>
    <w:link w:val="a7"/>
    <w:uiPriority w:val="99"/>
    <w:semiHidden/>
    <w:rsid w:val="00DA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D0C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2365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Company>RADM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Иевлева Галина Яковлева</cp:lastModifiedBy>
  <cp:revision>7</cp:revision>
  <cp:lastPrinted>2005-05-10T23:54:00Z</cp:lastPrinted>
  <dcterms:created xsi:type="dcterms:W3CDTF">2018-01-31T13:02:00Z</dcterms:created>
  <dcterms:modified xsi:type="dcterms:W3CDTF">2020-06-08T13:19:00Z</dcterms:modified>
</cp:coreProperties>
</file>