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A770F0" w:rsidRPr="009378CF" w:rsidRDefault="00A770F0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A770F0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</w:t>
      </w:r>
      <w:r w:rsidR="00D00A7C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/819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510082">
        <w:rPr>
          <w:rFonts w:ascii="Times New Roman" w:eastAsia="Calibri" w:hAnsi="Times New Roman" w:cs="Times New Roman"/>
          <w:sz w:val="24"/>
          <w:szCs w:val="24"/>
          <w:lang w:eastAsia="en-US"/>
        </w:rPr>
        <w:t>Новинского избирательного участка № 365</w:t>
      </w:r>
    </w:p>
    <w:p w:rsidR="009378CF" w:rsidRPr="00F11E9F" w:rsidRDefault="00510082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Кара Г.Т.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95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5957A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Новинского избирательного участка № 365 Кара Григория </w:t>
      </w:r>
      <w:proofErr w:type="spell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Танасовича</w:t>
      </w:r>
      <w:proofErr w:type="spellEnd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11.04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7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ту жительства –</w:t>
      </w:r>
      <w:r w:rsidR="00A7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Ленинградская область,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Гатчинский район</w:t>
      </w:r>
      <w:r w:rsidR="008372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95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п.Новинка</w:t>
      </w:r>
      <w:proofErr w:type="spellEnd"/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95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Новинского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а № 365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A656F"/>
    <w:rsid w:val="000C30CB"/>
    <w:rsid w:val="00124DD6"/>
    <w:rsid w:val="001D61AA"/>
    <w:rsid w:val="003C6FC9"/>
    <w:rsid w:val="00510082"/>
    <w:rsid w:val="00540E43"/>
    <w:rsid w:val="005957AA"/>
    <w:rsid w:val="007E7B75"/>
    <w:rsid w:val="00837233"/>
    <w:rsid w:val="00892B1B"/>
    <w:rsid w:val="008A7AD2"/>
    <w:rsid w:val="009378CF"/>
    <w:rsid w:val="009C588F"/>
    <w:rsid w:val="00A43CD4"/>
    <w:rsid w:val="00A5320E"/>
    <w:rsid w:val="00A55AB1"/>
    <w:rsid w:val="00A770F0"/>
    <w:rsid w:val="00BA5792"/>
    <w:rsid w:val="00C909C7"/>
    <w:rsid w:val="00CC4008"/>
    <w:rsid w:val="00D00A7C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B4718-47BE-4BDF-BD3E-DE203B8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2020-06-18T10:29:00Z</cp:lastPrinted>
  <dcterms:created xsi:type="dcterms:W3CDTF">2020-06-18T07:43:00Z</dcterms:created>
  <dcterms:modified xsi:type="dcterms:W3CDTF">2020-06-18T11:54:00Z</dcterms:modified>
</cp:coreProperties>
</file>