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8A59" w14:textId="77777777" w:rsidR="00622DA9" w:rsidRDefault="00622DA9"/>
    <w:p w14:paraId="42C3C5E7" w14:textId="77777777" w:rsidR="00FA387B" w:rsidRDefault="00FA387B" w:rsidP="00FA387B">
      <w:pPr>
        <w:pStyle w:val="ac"/>
        <w:jc w:val="right"/>
        <w:rPr>
          <w:sz w:val="28"/>
          <w:szCs w:val="28"/>
        </w:rPr>
      </w:pPr>
      <w:bookmarkStart w:id="0" w:name="_GoBack"/>
      <w:bookmarkEnd w:id="0"/>
      <w:r w:rsidRPr="00FA387B">
        <w:rPr>
          <w:sz w:val="28"/>
          <w:szCs w:val="28"/>
        </w:rPr>
        <w:t>Приложение</w:t>
      </w:r>
    </w:p>
    <w:p w14:paraId="6B8C09F4" w14:textId="77777777" w:rsidR="00FA387B" w:rsidRPr="00FA387B" w:rsidRDefault="00FA387B" w:rsidP="00FA387B">
      <w:pPr>
        <w:pStyle w:val="ac"/>
        <w:jc w:val="right"/>
        <w:rPr>
          <w:sz w:val="28"/>
          <w:szCs w:val="28"/>
        </w:rPr>
      </w:pPr>
    </w:p>
    <w:p w14:paraId="7666CA14" w14:textId="77777777" w:rsidR="00FA387B" w:rsidRPr="00FA387B" w:rsidRDefault="00FA387B" w:rsidP="00FA387B">
      <w:pPr>
        <w:pStyle w:val="ac"/>
        <w:jc w:val="right"/>
        <w:rPr>
          <w:sz w:val="28"/>
          <w:szCs w:val="28"/>
        </w:rPr>
      </w:pPr>
      <w:r w:rsidRPr="00FA387B">
        <w:rPr>
          <w:sz w:val="28"/>
          <w:szCs w:val="28"/>
        </w:rPr>
        <w:t>к постановлению Избирательной</w:t>
      </w:r>
    </w:p>
    <w:p w14:paraId="60634598" w14:textId="77777777" w:rsidR="00FA387B" w:rsidRPr="00FA387B" w:rsidRDefault="00FA387B" w:rsidP="00FA387B">
      <w:pPr>
        <w:pStyle w:val="ac"/>
        <w:jc w:val="right"/>
        <w:rPr>
          <w:sz w:val="28"/>
          <w:szCs w:val="28"/>
        </w:rPr>
      </w:pPr>
      <w:r w:rsidRPr="00FA387B">
        <w:rPr>
          <w:sz w:val="28"/>
          <w:szCs w:val="28"/>
        </w:rPr>
        <w:t>комиссии Ленинградской области</w:t>
      </w:r>
    </w:p>
    <w:p w14:paraId="5B71BA73" w14:textId="1648C19F" w:rsidR="00FA387B" w:rsidRPr="00FA387B" w:rsidRDefault="00FA387B" w:rsidP="00FA387B">
      <w:pPr>
        <w:pStyle w:val="ac"/>
        <w:jc w:val="right"/>
        <w:rPr>
          <w:sz w:val="28"/>
          <w:szCs w:val="28"/>
        </w:rPr>
      </w:pPr>
      <w:r w:rsidRPr="00FA387B">
        <w:rPr>
          <w:sz w:val="28"/>
          <w:szCs w:val="28"/>
        </w:rPr>
        <w:t xml:space="preserve">от </w:t>
      </w:r>
      <w:r w:rsidR="00145C2A">
        <w:rPr>
          <w:sz w:val="28"/>
          <w:szCs w:val="28"/>
        </w:rPr>
        <w:t>18</w:t>
      </w:r>
      <w:r w:rsidRPr="00FA387B">
        <w:rPr>
          <w:sz w:val="28"/>
          <w:szCs w:val="28"/>
        </w:rPr>
        <w:t xml:space="preserve"> июня  20</w:t>
      </w:r>
      <w:r>
        <w:rPr>
          <w:sz w:val="28"/>
          <w:szCs w:val="28"/>
        </w:rPr>
        <w:t>21</w:t>
      </w:r>
      <w:r w:rsidRPr="00FA387B">
        <w:rPr>
          <w:sz w:val="28"/>
          <w:szCs w:val="28"/>
        </w:rPr>
        <w:t xml:space="preserve"> года № </w:t>
      </w:r>
      <w:r w:rsidR="00145C2A">
        <w:rPr>
          <w:sz w:val="28"/>
          <w:szCs w:val="28"/>
        </w:rPr>
        <w:t>131</w:t>
      </w:r>
      <w:r w:rsidRPr="00FA387B">
        <w:rPr>
          <w:sz w:val="28"/>
          <w:szCs w:val="28"/>
        </w:rPr>
        <w:t>/</w:t>
      </w:r>
      <w:r w:rsidR="00145C2A">
        <w:rPr>
          <w:sz w:val="28"/>
          <w:szCs w:val="28"/>
        </w:rPr>
        <w:t>908</w:t>
      </w:r>
    </w:p>
    <w:p w14:paraId="350AACA3" w14:textId="77777777" w:rsidR="00FA387B" w:rsidRPr="00FA387B" w:rsidRDefault="00FA387B" w:rsidP="00FA387B">
      <w:pPr>
        <w:pStyle w:val="ac"/>
        <w:jc w:val="right"/>
        <w:rPr>
          <w:b/>
          <w:bCs/>
          <w:sz w:val="28"/>
          <w:szCs w:val="28"/>
        </w:rPr>
      </w:pPr>
    </w:p>
    <w:p w14:paraId="758DC167" w14:textId="77777777" w:rsidR="00FA387B" w:rsidRPr="00FA387B" w:rsidRDefault="00FA387B" w:rsidP="00FA387B">
      <w:pPr>
        <w:pStyle w:val="ac"/>
        <w:jc w:val="right"/>
        <w:rPr>
          <w:b/>
          <w:bCs/>
          <w:sz w:val="28"/>
          <w:szCs w:val="28"/>
        </w:rPr>
      </w:pPr>
    </w:p>
    <w:p w14:paraId="5A41849A" w14:textId="77777777" w:rsidR="00FA387B" w:rsidRPr="002227C9" w:rsidRDefault="00FA387B" w:rsidP="002227C9">
      <w:pPr>
        <w:pStyle w:val="ac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ПАМЯТКА</w:t>
      </w:r>
    </w:p>
    <w:p w14:paraId="1E88EF46" w14:textId="77777777" w:rsidR="00FA387B" w:rsidRDefault="00FA387B" w:rsidP="002227C9">
      <w:pPr>
        <w:pStyle w:val="ac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 xml:space="preserve"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</w:t>
      </w:r>
      <w:proofErr w:type="gramStart"/>
      <w:r w:rsidRPr="002227C9">
        <w:rPr>
          <w:b/>
          <w:sz w:val="28"/>
          <w:szCs w:val="28"/>
        </w:rPr>
        <w:t>проведения выборов депутатов Государственной Думы Федерального Собрания Российской Федерации восьмого созыва</w:t>
      </w:r>
      <w:proofErr w:type="gramEnd"/>
      <w:r w:rsidRPr="002227C9">
        <w:rPr>
          <w:b/>
          <w:sz w:val="28"/>
          <w:szCs w:val="28"/>
        </w:rPr>
        <w:t xml:space="preserve"> и выборов депутатов Законодательного собрания Ленинградской области седьмого созыва</w:t>
      </w:r>
    </w:p>
    <w:p w14:paraId="0650166B" w14:textId="77777777" w:rsidR="002227C9" w:rsidRPr="002227C9" w:rsidRDefault="002227C9" w:rsidP="002227C9">
      <w:pPr>
        <w:pStyle w:val="ac"/>
        <w:jc w:val="center"/>
        <w:rPr>
          <w:b/>
          <w:sz w:val="28"/>
          <w:szCs w:val="28"/>
        </w:rPr>
      </w:pPr>
    </w:p>
    <w:p w14:paraId="4978AD02" w14:textId="77777777" w:rsidR="00B662F6" w:rsidRDefault="00B662F6" w:rsidP="00B6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кандидатам, избирательным объединениям, выдвинувшим списки кандидатов, равные условия оплаты изготовления этих материалов. </w:t>
      </w:r>
      <w:proofErr w:type="gramStart"/>
      <w:r>
        <w:rPr>
          <w:sz w:val="28"/>
          <w:szCs w:val="28"/>
        </w:rPr>
        <w:t xml:space="preserve">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предпринимателем </w:t>
      </w:r>
      <w:r w:rsidRPr="00B662F6">
        <w:rPr>
          <w:b/>
          <w:sz w:val="28"/>
          <w:szCs w:val="28"/>
        </w:rPr>
        <w:t xml:space="preserve">не позднее чем через 30 дней со дня официального опубликования (публикации) решения </w:t>
      </w:r>
      <w:r w:rsidR="002227C9">
        <w:rPr>
          <w:b/>
          <w:sz w:val="28"/>
          <w:szCs w:val="28"/>
        </w:rPr>
        <w:br/>
      </w:r>
      <w:r w:rsidRPr="00B662F6">
        <w:rPr>
          <w:b/>
          <w:sz w:val="28"/>
          <w:szCs w:val="28"/>
        </w:rPr>
        <w:t xml:space="preserve">о назначении выборов и в тот же срок представлены в </w:t>
      </w:r>
      <w:bookmarkStart w:id="1" w:name="_Hlk73799582"/>
      <w:r>
        <w:rPr>
          <w:b/>
          <w:sz w:val="28"/>
          <w:szCs w:val="28"/>
        </w:rPr>
        <w:t>Избирательную комиссию Ленинградской области</w:t>
      </w:r>
      <w:bookmarkEnd w:id="1"/>
      <w:r w:rsidRPr="00B662F6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Вместе с указанными сведениями </w:t>
      </w:r>
      <w:r w:rsidR="002227C9">
        <w:rPr>
          <w:sz w:val="28"/>
          <w:szCs w:val="28"/>
        </w:rPr>
        <w:br/>
      </w:r>
      <w:r>
        <w:rPr>
          <w:sz w:val="28"/>
          <w:szCs w:val="28"/>
        </w:rPr>
        <w:t>в комиссию должны быть представлены 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14:paraId="35921106" w14:textId="20C02B4B" w:rsidR="00853E9E" w:rsidRPr="00F4423C" w:rsidRDefault="00853E9E" w:rsidP="00853E9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B41BC">
        <w:rPr>
          <w:rFonts w:eastAsia="Calibri"/>
          <w:sz w:val="28"/>
          <w:szCs w:val="28"/>
        </w:rPr>
        <w:t xml:space="preserve">Запрещается изготовление печатных агитационных материалов </w:t>
      </w:r>
      <w:r w:rsidRPr="009B41BC">
        <w:rPr>
          <w:rFonts w:eastAsia="Calibri"/>
          <w:sz w:val="28"/>
          <w:szCs w:val="28"/>
        </w:rPr>
        <w:br/>
        <w:t xml:space="preserve">в организациях и у индивидуальных предпринимателей, не выполнивших требования, предусмотренные </w:t>
      </w:r>
      <w:hyperlink r:id="rId8" w:history="1">
        <w:r w:rsidRPr="009B41BC">
          <w:rPr>
            <w:rFonts w:eastAsia="Calibri"/>
            <w:sz w:val="28"/>
            <w:szCs w:val="28"/>
          </w:rPr>
          <w:t>пунктом 1.1</w:t>
        </w:r>
      </w:hyperlink>
      <w:r w:rsidRPr="009B41BC">
        <w:rPr>
          <w:rFonts w:eastAsia="Calibri"/>
          <w:sz w:val="28"/>
          <w:szCs w:val="28"/>
        </w:rPr>
        <w:t xml:space="preserve"> статьи 54 Федерального закона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«О об основных гарантиях избирательных прав и права на участие </w:t>
      </w:r>
      <w:r w:rsidR="0072422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референдуме граждан Российской Федерации» (далее – Федеральный закон)</w:t>
      </w:r>
      <w:r w:rsidRPr="009B41BC">
        <w:rPr>
          <w:rFonts w:eastAsia="Calibri"/>
          <w:sz w:val="28"/>
          <w:szCs w:val="28"/>
        </w:rPr>
        <w:t>, частью 3 статьи 68 Федерального закона</w:t>
      </w:r>
      <w:r>
        <w:rPr>
          <w:rFonts w:eastAsia="Calibri"/>
          <w:sz w:val="28"/>
          <w:szCs w:val="28"/>
        </w:rPr>
        <w:t xml:space="preserve"> «О </w:t>
      </w:r>
      <w:r w:rsidRPr="009B41BC">
        <w:rPr>
          <w:rFonts w:eastAsia="Calibri"/>
          <w:sz w:val="28"/>
          <w:szCs w:val="28"/>
        </w:rPr>
        <w:t xml:space="preserve"> выборах депутатов Государственной Думы</w:t>
      </w:r>
      <w:r>
        <w:rPr>
          <w:rFonts w:eastAsia="Calibri"/>
          <w:sz w:val="28"/>
          <w:szCs w:val="28"/>
        </w:rPr>
        <w:t xml:space="preserve"> Федерального Собрания Российской Федерации» (далее – Федеральный закон о выборах депутатов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Государственной Думы)</w:t>
      </w:r>
      <w:r w:rsidRPr="009B41BC">
        <w:rPr>
          <w:rFonts w:eastAsia="Calibri"/>
          <w:sz w:val="28"/>
          <w:szCs w:val="28"/>
        </w:rPr>
        <w:t xml:space="preserve"> либо по договору с физическими лицами, не</w:t>
      </w:r>
      <w:r w:rsidRPr="000D1DE1">
        <w:rPr>
          <w:rFonts w:eastAsia="Calibri"/>
          <w:color w:val="FF0000"/>
          <w:sz w:val="28"/>
          <w:szCs w:val="28"/>
        </w:rPr>
        <w:t xml:space="preserve"> </w:t>
      </w:r>
      <w:r w:rsidRPr="009B41BC">
        <w:rPr>
          <w:rFonts w:eastAsia="Calibri"/>
          <w:sz w:val="28"/>
          <w:szCs w:val="28"/>
        </w:rPr>
        <w:t xml:space="preserve">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с нарушением требований, установленных </w:t>
      </w:r>
      <w:hyperlink r:id="rId9" w:history="1">
        <w:r w:rsidRPr="009B41BC">
          <w:rPr>
            <w:rFonts w:eastAsia="Calibri"/>
            <w:sz w:val="28"/>
            <w:szCs w:val="28"/>
          </w:rPr>
          <w:t>пунктами 6</w:t>
        </w:r>
      </w:hyperlink>
      <w:r w:rsidRPr="009B41BC">
        <w:rPr>
          <w:rFonts w:eastAsia="Calibri"/>
          <w:sz w:val="28"/>
          <w:szCs w:val="28"/>
        </w:rPr>
        <w:t xml:space="preserve">, </w:t>
      </w:r>
      <w:hyperlink r:id="rId10" w:history="1">
        <w:r w:rsidRPr="009B41BC">
          <w:rPr>
            <w:rFonts w:eastAsia="Calibri"/>
            <w:sz w:val="28"/>
            <w:szCs w:val="28"/>
          </w:rPr>
          <w:t>7</w:t>
        </w:r>
      </w:hyperlink>
      <w:r w:rsidRPr="009B41BC">
        <w:rPr>
          <w:rFonts w:eastAsia="Calibri"/>
          <w:sz w:val="28"/>
          <w:szCs w:val="28"/>
        </w:rPr>
        <w:t xml:space="preserve">, </w:t>
      </w:r>
      <w:hyperlink r:id="rId11" w:history="1">
        <w:r w:rsidRPr="009B41BC">
          <w:rPr>
            <w:rFonts w:eastAsia="Calibri"/>
            <w:sz w:val="28"/>
            <w:szCs w:val="28"/>
          </w:rPr>
          <w:t>8.2</w:t>
        </w:r>
      </w:hyperlink>
      <w:r w:rsidRPr="009B41BC">
        <w:rPr>
          <w:rFonts w:eastAsia="Calibri"/>
          <w:sz w:val="28"/>
          <w:szCs w:val="28"/>
        </w:rPr>
        <w:t xml:space="preserve"> и </w:t>
      </w:r>
      <w:hyperlink r:id="rId12" w:history="1">
        <w:r w:rsidRPr="009B41BC">
          <w:rPr>
            <w:rFonts w:eastAsia="Calibri"/>
            <w:sz w:val="28"/>
            <w:szCs w:val="28"/>
          </w:rPr>
          <w:t>9.1 статьи 48</w:t>
        </w:r>
      </w:hyperlink>
      <w:r w:rsidRPr="009B41BC">
        <w:rPr>
          <w:rFonts w:eastAsia="Calibri"/>
          <w:sz w:val="28"/>
          <w:szCs w:val="28"/>
        </w:rPr>
        <w:t xml:space="preserve"> Федерального закона, </w:t>
      </w:r>
      <w:hyperlink r:id="rId13" w:history="1">
        <w:r w:rsidRPr="009B41BC">
          <w:rPr>
            <w:rFonts w:eastAsia="Calibri"/>
            <w:sz w:val="28"/>
            <w:szCs w:val="28"/>
          </w:rPr>
          <w:t>пунктом 2</w:t>
        </w:r>
      </w:hyperlink>
      <w:r w:rsidRPr="009B41BC">
        <w:rPr>
          <w:rFonts w:eastAsia="Calibri"/>
          <w:sz w:val="28"/>
          <w:szCs w:val="28"/>
        </w:rPr>
        <w:t xml:space="preserve"> статьи 54 Федерального закона, </w:t>
      </w:r>
      <w:r w:rsidR="00724228">
        <w:rPr>
          <w:rFonts w:eastAsia="Calibri"/>
          <w:sz w:val="28"/>
          <w:szCs w:val="28"/>
        </w:rPr>
        <w:br/>
      </w:r>
      <w:r w:rsidRPr="009B41BC">
        <w:rPr>
          <w:rFonts w:eastAsia="Calibri"/>
          <w:sz w:val="28"/>
          <w:szCs w:val="28"/>
        </w:rPr>
        <w:t xml:space="preserve">а также </w:t>
      </w:r>
      <w:hyperlink r:id="rId14" w:history="1">
        <w:r w:rsidRPr="009B41BC">
          <w:rPr>
            <w:rFonts w:eastAsia="Calibri"/>
            <w:sz w:val="28"/>
            <w:szCs w:val="28"/>
          </w:rPr>
          <w:t>частями 7</w:t>
        </w:r>
      </w:hyperlink>
      <w:r w:rsidRPr="009B41BC">
        <w:rPr>
          <w:rFonts w:eastAsia="Calibri"/>
          <w:sz w:val="28"/>
          <w:szCs w:val="28"/>
        </w:rPr>
        <w:t xml:space="preserve">, </w:t>
      </w:r>
      <w:hyperlink r:id="rId15" w:history="1">
        <w:r w:rsidRPr="009B41BC">
          <w:rPr>
            <w:rFonts w:eastAsia="Calibri"/>
            <w:sz w:val="28"/>
            <w:szCs w:val="28"/>
          </w:rPr>
          <w:t>8</w:t>
        </w:r>
      </w:hyperlink>
      <w:r w:rsidRPr="009B41BC">
        <w:rPr>
          <w:rFonts w:eastAsia="Calibri"/>
          <w:sz w:val="28"/>
          <w:szCs w:val="28"/>
        </w:rPr>
        <w:t xml:space="preserve">, </w:t>
      </w:r>
      <w:hyperlink r:id="rId16" w:history="1">
        <w:r w:rsidRPr="009B41BC">
          <w:rPr>
            <w:rFonts w:eastAsia="Calibri"/>
            <w:sz w:val="28"/>
            <w:szCs w:val="28"/>
          </w:rPr>
          <w:t>8.1</w:t>
        </w:r>
      </w:hyperlink>
      <w:r w:rsidRPr="009B41BC">
        <w:rPr>
          <w:rFonts w:eastAsia="Calibri"/>
          <w:sz w:val="28"/>
          <w:szCs w:val="28"/>
        </w:rPr>
        <w:t xml:space="preserve"> и</w:t>
      </w:r>
      <w:proofErr w:type="gramEnd"/>
      <w:r w:rsidRPr="009B41BC">
        <w:rPr>
          <w:rFonts w:eastAsia="Calibri"/>
          <w:sz w:val="28"/>
          <w:szCs w:val="28"/>
        </w:rPr>
        <w:t xml:space="preserve"> </w:t>
      </w:r>
      <w:hyperlink r:id="rId17" w:history="1">
        <w:r w:rsidRPr="009B41BC">
          <w:rPr>
            <w:rFonts w:eastAsia="Calibri"/>
            <w:sz w:val="28"/>
            <w:szCs w:val="28"/>
          </w:rPr>
          <w:t>9.1 статьи 62</w:t>
        </w:r>
      </w:hyperlink>
      <w:r w:rsidRPr="009B41BC">
        <w:rPr>
          <w:rFonts w:eastAsia="Calibri"/>
          <w:sz w:val="28"/>
          <w:szCs w:val="28"/>
        </w:rPr>
        <w:t xml:space="preserve">, </w:t>
      </w:r>
      <w:hyperlink r:id="rId18" w:history="1">
        <w:r w:rsidRPr="009B41BC">
          <w:rPr>
            <w:rFonts w:eastAsia="Calibri"/>
            <w:sz w:val="28"/>
            <w:szCs w:val="28"/>
          </w:rPr>
          <w:t>частью 4</w:t>
        </w:r>
      </w:hyperlink>
      <w:r w:rsidRPr="009B41BC">
        <w:rPr>
          <w:rFonts w:eastAsia="Calibri"/>
          <w:sz w:val="28"/>
          <w:szCs w:val="28"/>
        </w:rPr>
        <w:t xml:space="preserve"> статьи 68 Федерального закона о выборах депутатов </w:t>
      </w:r>
      <w:r w:rsidRPr="00F4423C">
        <w:rPr>
          <w:rFonts w:eastAsia="Calibri"/>
          <w:sz w:val="28"/>
          <w:szCs w:val="28"/>
        </w:rPr>
        <w:t>Государственной Думы.</w:t>
      </w:r>
    </w:p>
    <w:p w14:paraId="3FA3F137" w14:textId="733F1D18" w:rsidR="00853E9E" w:rsidRDefault="00853E9E" w:rsidP="00853E9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B240D4">
        <w:rPr>
          <w:rFonts w:eastAsia="Calibri"/>
          <w:sz w:val="28"/>
          <w:szCs w:val="28"/>
        </w:rPr>
        <w:lastRenderedPageBreak/>
        <w:t xml:space="preserve">Запрещается распространение агитационных материалов, изготовленных с нарушением </w:t>
      </w:r>
      <w:hyperlink w:anchor="Par0" w:history="1">
        <w:r w:rsidRPr="00B240D4">
          <w:rPr>
            <w:rFonts w:eastAsia="Calibri"/>
            <w:sz w:val="28"/>
            <w:szCs w:val="28"/>
          </w:rPr>
          <w:t>пункта 5</w:t>
        </w:r>
      </w:hyperlink>
      <w:r w:rsidRPr="00B240D4">
        <w:rPr>
          <w:rFonts w:eastAsia="Calibri"/>
          <w:sz w:val="28"/>
          <w:szCs w:val="28"/>
        </w:rPr>
        <w:t xml:space="preserve"> статьи 54 Федерального закона и (или)  с нарушением требований, предусмотренных </w:t>
      </w:r>
      <w:hyperlink r:id="rId19" w:history="1">
        <w:r w:rsidRPr="00B240D4">
          <w:rPr>
            <w:rFonts w:eastAsia="Calibri"/>
            <w:sz w:val="28"/>
            <w:szCs w:val="28"/>
          </w:rPr>
          <w:t>пунктом 3</w:t>
        </w:r>
      </w:hyperlink>
      <w:r w:rsidRPr="00B240D4">
        <w:rPr>
          <w:rFonts w:eastAsia="Calibri"/>
          <w:sz w:val="28"/>
          <w:szCs w:val="28"/>
        </w:rPr>
        <w:t xml:space="preserve"> статьи 54, </w:t>
      </w:r>
      <w:hyperlink r:id="rId20" w:history="1">
        <w:r w:rsidRPr="00B240D4">
          <w:rPr>
            <w:rFonts w:eastAsia="Calibri"/>
            <w:sz w:val="28"/>
            <w:szCs w:val="28"/>
          </w:rPr>
          <w:t>пунктами 9</w:t>
        </w:r>
      </w:hyperlink>
      <w:r w:rsidRPr="00B240D4">
        <w:rPr>
          <w:rFonts w:eastAsia="Calibri"/>
          <w:sz w:val="28"/>
          <w:szCs w:val="28"/>
        </w:rPr>
        <w:t xml:space="preserve">, </w:t>
      </w:r>
      <w:hyperlink r:id="rId21" w:history="1">
        <w:r w:rsidRPr="00B240D4">
          <w:rPr>
            <w:rFonts w:eastAsia="Calibri"/>
            <w:sz w:val="28"/>
            <w:szCs w:val="28"/>
          </w:rPr>
          <w:t>9.3</w:t>
        </w:r>
      </w:hyperlink>
      <w:r w:rsidRPr="00B240D4">
        <w:rPr>
          <w:rFonts w:eastAsia="Calibri"/>
          <w:sz w:val="28"/>
          <w:szCs w:val="28"/>
        </w:rPr>
        <w:t xml:space="preserve"> и </w:t>
      </w:r>
      <w:hyperlink r:id="rId22" w:history="1">
        <w:r w:rsidRPr="00B240D4">
          <w:rPr>
            <w:rFonts w:eastAsia="Calibri"/>
            <w:sz w:val="28"/>
            <w:szCs w:val="28"/>
          </w:rPr>
          <w:t>9.4 статьи 48</w:t>
        </w:r>
      </w:hyperlink>
      <w:r w:rsidRPr="00B240D4">
        <w:rPr>
          <w:rFonts w:eastAsia="Calibri"/>
          <w:sz w:val="28"/>
          <w:szCs w:val="28"/>
        </w:rPr>
        <w:t xml:space="preserve">  Федерального закона, а также </w:t>
      </w:r>
      <w:hyperlink r:id="rId23" w:history="1">
        <w:r w:rsidRPr="00B240D4">
          <w:rPr>
            <w:rFonts w:eastAsia="Calibri"/>
            <w:sz w:val="28"/>
            <w:szCs w:val="28"/>
          </w:rPr>
          <w:t>части 7</w:t>
        </w:r>
      </w:hyperlink>
      <w:r w:rsidRPr="00B240D4">
        <w:rPr>
          <w:rFonts w:eastAsia="Calibri"/>
          <w:sz w:val="28"/>
          <w:szCs w:val="28"/>
        </w:rPr>
        <w:t xml:space="preserve"> статьи 68 и (или) с нарушением требований, предусмотренных </w:t>
      </w:r>
      <w:hyperlink r:id="rId24" w:history="1">
        <w:r w:rsidRPr="00B240D4">
          <w:rPr>
            <w:rFonts w:eastAsia="Calibri"/>
            <w:sz w:val="28"/>
            <w:szCs w:val="28"/>
          </w:rPr>
          <w:t>частями 5</w:t>
        </w:r>
      </w:hyperlink>
      <w:r w:rsidRPr="00B240D4">
        <w:rPr>
          <w:rFonts w:eastAsia="Calibri"/>
          <w:sz w:val="28"/>
          <w:szCs w:val="28"/>
        </w:rPr>
        <w:t xml:space="preserve"> и </w:t>
      </w:r>
      <w:hyperlink r:id="rId25" w:history="1">
        <w:r w:rsidRPr="00B240D4">
          <w:rPr>
            <w:rFonts w:eastAsia="Calibri"/>
            <w:sz w:val="28"/>
            <w:szCs w:val="28"/>
          </w:rPr>
          <w:t>6</w:t>
        </w:r>
      </w:hyperlink>
      <w:r w:rsidRPr="00B240D4">
        <w:rPr>
          <w:rFonts w:eastAsia="Calibri"/>
          <w:sz w:val="28"/>
          <w:szCs w:val="28"/>
        </w:rPr>
        <w:t xml:space="preserve"> статьи 68 и </w:t>
      </w:r>
      <w:hyperlink r:id="rId26" w:history="1">
        <w:r w:rsidRPr="00B240D4">
          <w:rPr>
            <w:rFonts w:eastAsia="Calibri"/>
            <w:sz w:val="28"/>
            <w:szCs w:val="28"/>
          </w:rPr>
          <w:t>частями 9</w:t>
        </w:r>
      </w:hyperlink>
      <w:r w:rsidRPr="00B240D4">
        <w:rPr>
          <w:rFonts w:eastAsia="Calibri"/>
          <w:sz w:val="28"/>
          <w:szCs w:val="28"/>
        </w:rPr>
        <w:t xml:space="preserve"> и</w:t>
      </w:r>
      <w:proofErr w:type="gramEnd"/>
      <w:r w:rsidRPr="00B240D4">
        <w:rPr>
          <w:rFonts w:eastAsia="Calibri"/>
          <w:sz w:val="28"/>
          <w:szCs w:val="28"/>
        </w:rPr>
        <w:t xml:space="preserve"> </w:t>
      </w:r>
      <w:hyperlink r:id="rId27" w:history="1">
        <w:r w:rsidRPr="00B240D4">
          <w:rPr>
            <w:rFonts w:eastAsia="Calibri"/>
            <w:sz w:val="28"/>
            <w:szCs w:val="28"/>
          </w:rPr>
          <w:t>9.3 статьи 62</w:t>
        </w:r>
      </w:hyperlink>
      <w:r w:rsidRPr="00B240D4">
        <w:rPr>
          <w:rFonts w:eastAsia="Calibri"/>
          <w:sz w:val="28"/>
          <w:szCs w:val="28"/>
        </w:rPr>
        <w:t xml:space="preserve"> о Федерального закона о выборах депутатов Государственной Думы.</w:t>
      </w:r>
    </w:p>
    <w:p w14:paraId="0F69A340" w14:textId="1F9002F8" w:rsidR="00B662F6" w:rsidRDefault="00B662F6" w:rsidP="00B6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3E9E">
        <w:rPr>
          <w:b/>
          <w:sz w:val="28"/>
          <w:szCs w:val="28"/>
        </w:rPr>
        <w:t>Прием уведомлений производится по адресу: Санкт-Петербург, улица Торжковская дом 4, кабинет 108,</w:t>
      </w:r>
      <w:r w:rsidR="00853E9E">
        <w:rPr>
          <w:b/>
          <w:sz w:val="28"/>
          <w:szCs w:val="28"/>
        </w:rPr>
        <w:t xml:space="preserve"> сектор по работе со средствами массовой информации и общественными объединениям,</w:t>
      </w:r>
      <w:r w:rsidRPr="00853E9E">
        <w:rPr>
          <w:b/>
          <w:sz w:val="28"/>
          <w:szCs w:val="28"/>
        </w:rPr>
        <w:t xml:space="preserve"> по рабочим дням с 9 до 18 часов  (в </w:t>
      </w:r>
      <w:r w:rsidR="00853E9E">
        <w:rPr>
          <w:b/>
          <w:sz w:val="28"/>
          <w:szCs w:val="28"/>
        </w:rPr>
        <w:t>пятницу – до 17 часов), контактные телефоны: 8 (812) 4924006, +79219131647.</w:t>
      </w:r>
      <w:r w:rsidRPr="00B662F6">
        <w:rPr>
          <w:sz w:val="28"/>
          <w:szCs w:val="28"/>
        </w:rPr>
        <w:t xml:space="preserve"> Принятые работниками аппарата </w:t>
      </w:r>
      <w:r w:rsidR="00853E9E">
        <w:rPr>
          <w:sz w:val="28"/>
          <w:szCs w:val="28"/>
        </w:rPr>
        <w:t>уведомления</w:t>
      </w:r>
      <w:r w:rsidRPr="00B662F6">
        <w:rPr>
          <w:sz w:val="28"/>
          <w:szCs w:val="28"/>
        </w:rPr>
        <w:t xml:space="preserve"> </w:t>
      </w:r>
      <w:r w:rsidR="00A55D0D">
        <w:rPr>
          <w:sz w:val="28"/>
          <w:szCs w:val="28"/>
        </w:rPr>
        <w:br/>
      </w:r>
      <w:r w:rsidRPr="00B662F6">
        <w:rPr>
          <w:sz w:val="28"/>
          <w:szCs w:val="28"/>
        </w:rPr>
        <w:t>и представляемы</w:t>
      </w:r>
      <w:r w:rsidR="002C29B2">
        <w:rPr>
          <w:sz w:val="28"/>
          <w:szCs w:val="28"/>
        </w:rPr>
        <w:t>е</w:t>
      </w:r>
      <w:r w:rsidRPr="00B662F6">
        <w:rPr>
          <w:sz w:val="28"/>
          <w:szCs w:val="28"/>
        </w:rPr>
        <w:t xml:space="preserve"> одновременно с ними документ</w:t>
      </w:r>
      <w:r w:rsidR="002C29B2">
        <w:rPr>
          <w:sz w:val="28"/>
          <w:szCs w:val="28"/>
        </w:rPr>
        <w:t>ы</w:t>
      </w:r>
      <w:r w:rsidRPr="00B662F6">
        <w:rPr>
          <w:sz w:val="28"/>
          <w:szCs w:val="28"/>
        </w:rPr>
        <w:t xml:space="preserve"> подлежат регистрации </w:t>
      </w:r>
      <w:r w:rsidR="00A55D0D">
        <w:rPr>
          <w:sz w:val="28"/>
          <w:szCs w:val="28"/>
        </w:rPr>
        <w:br/>
      </w:r>
      <w:r w:rsidRPr="00B662F6">
        <w:rPr>
          <w:sz w:val="28"/>
          <w:szCs w:val="28"/>
        </w:rPr>
        <w:t>в соответствии с номенклатурой дел</w:t>
      </w:r>
      <w:r w:rsidR="002227C9">
        <w:rPr>
          <w:sz w:val="28"/>
          <w:szCs w:val="28"/>
        </w:rPr>
        <w:t>.</w:t>
      </w:r>
    </w:p>
    <w:p w14:paraId="62A880AD" w14:textId="390F951B" w:rsidR="00853E9E" w:rsidRDefault="00853E9E" w:rsidP="00B6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уведомление можно будет подать в электронном виде </w:t>
      </w:r>
      <w:r w:rsidR="00A55D0D">
        <w:rPr>
          <w:sz w:val="28"/>
          <w:szCs w:val="28"/>
        </w:rPr>
        <w:br/>
      </w:r>
      <w:r>
        <w:rPr>
          <w:sz w:val="28"/>
          <w:szCs w:val="28"/>
        </w:rPr>
        <w:t xml:space="preserve">с помощью сервиса ЦИК России </w:t>
      </w:r>
      <w:hyperlink r:id="rId28" w:history="1">
        <w:r w:rsidRPr="00FD1E00">
          <w:rPr>
            <w:rStyle w:val="ad"/>
            <w:sz w:val="28"/>
            <w:szCs w:val="28"/>
          </w:rPr>
          <w:t>http://cikrf.ru/</w:t>
        </w:r>
      </w:hyperlink>
      <w:r>
        <w:rPr>
          <w:sz w:val="28"/>
          <w:szCs w:val="28"/>
        </w:rPr>
        <w:t xml:space="preserve">. </w:t>
      </w:r>
    </w:p>
    <w:p w14:paraId="755D500D" w14:textId="69EBB257" w:rsidR="00853E9E" w:rsidRPr="00B662F6" w:rsidRDefault="00853E9E" w:rsidP="00B662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перечень организаци</w:t>
      </w:r>
      <w:r w:rsidR="00A55D0D" w:rsidRPr="00B240D4">
        <w:rPr>
          <w:sz w:val="28"/>
          <w:szCs w:val="28"/>
        </w:rPr>
        <w:t>й</w:t>
      </w:r>
      <w:r>
        <w:rPr>
          <w:sz w:val="28"/>
          <w:szCs w:val="28"/>
        </w:rPr>
        <w:t>, инди</w:t>
      </w:r>
      <w:r w:rsidR="002C29B2">
        <w:rPr>
          <w:sz w:val="28"/>
          <w:szCs w:val="28"/>
        </w:rPr>
        <w:t>видуальных</w:t>
      </w:r>
      <w:r>
        <w:rPr>
          <w:sz w:val="28"/>
          <w:szCs w:val="28"/>
        </w:rPr>
        <w:t xml:space="preserve"> предпринимател</w:t>
      </w:r>
      <w:r w:rsidR="002C29B2">
        <w:rPr>
          <w:sz w:val="28"/>
          <w:szCs w:val="28"/>
        </w:rPr>
        <w:t>ей</w:t>
      </w:r>
      <w:r>
        <w:rPr>
          <w:sz w:val="28"/>
          <w:szCs w:val="28"/>
        </w:rPr>
        <w:t xml:space="preserve">, выполняющих работы или оказывающих услуги по изготовлению печатных агитационных материалов  для кандидатов, избирательных объединений будет размещен на официальном сайте Избирательной комиссии Ленинградской области </w:t>
      </w:r>
      <w:hyperlink r:id="rId29" w:history="1">
        <w:r w:rsidRPr="00FD1E00">
          <w:rPr>
            <w:rStyle w:val="ad"/>
            <w:sz w:val="28"/>
            <w:szCs w:val="28"/>
          </w:rPr>
          <w:t>http://www.leningrad-reg.izbirkom.ru/</w:t>
        </w:r>
      </w:hyperlink>
      <w:r>
        <w:rPr>
          <w:sz w:val="28"/>
          <w:szCs w:val="28"/>
        </w:rPr>
        <w:t xml:space="preserve"> под баннером «Единый день голосования 19 сентября 2021 года» в разделе «Информационное обеспечение выборов» после око</w:t>
      </w:r>
      <w:r w:rsidR="002C29B2">
        <w:rPr>
          <w:sz w:val="28"/>
          <w:szCs w:val="28"/>
        </w:rPr>
        <w:t>нчания срока подачи уведомлений.</w:t>
      </w:r>
      <w:proofErr w:type="gramEnd"/>
    </w:p>
    <w:p w14:paraId="17D4EF72" w14:textId="77777777" w:rsidR="00B662F6" w:rsidRPr="00F4423C" w:rsidRDefault="00B662F6" w:rsidP="00B662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5EF2B178" w14:textId="77777777" w:rsidR="00B662F6" w:rsidRPr="00F4423C" w:rsidRDefault="00B662F6" w:rsidP="00B662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F8F2642" w14:textId="77777777" w:rsidR="00B662F6" w:rsidRDefault="00B662F6" w:rsidP="00B662F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</w:t>
      </w:r>
    </w:p>
    <w:p w14:paraId="51BB6766" w14:textId="77777777" w:rsidR="00B662F6" w:rsidRPr="00FA4C04" w:rsidRDefault="00B662F6" w:rsidP="00B662F6">
      <w:pPr>
        <w:pStyle w:val="1"/>
        <w:rPr>
          <w:bCs/>
        </w:rPr>
      </w:pPr>
      <w:r w:rsidRPr="00FA4C04">
        <w:rPr>
          <w:bCs/>
        </w:rPr>
        <w:t>Избирательная комиссия Ленинградской области</w:t>
      </w:r>
    </w:p>
    <w:p w14:paraId="1D7AA174" w14:textId="77777777" w:rsidR="00FA387B" w:rsidRDefault="00FA387B" w:rsidP="00FA387B">
      <w:pPr>
        <w:pStyle w:val="2"/>
      </w:pPr>
      <w:r>
        <w:br w:type="page"/>
      </w:r>
      <w:r>
        <w:lastRenderedPageBreak/>
        <w:t>Рекомендуемая форма</w:t>
      </w:r>
    </w:p>
    <w:p w14:paraId="04909A1D" w14:textId="77777777" w:rsidR="00FA387B" w:rsidRPr="00FA387B" w:rsidRDefault="00FA387B" w:rsidP="00FA3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9"/>
      </w:tblGrid>
      <w:tr w:rsidR="00FA387B" w14:paraId="34F9ADFF" w14:textId="77777777" w:rsidTr="00526A24">
        <w:tc>
          <w:tcPr>
            <w:tcW w:w="9905" w:type="dxa"/>
          </w:tcPr>
          <w:p w14:paraId="3A74FC23" w14:textId="77777777" w:rsidR="00FA387B" w:rsidRDefault="00FA387B" w:rsidP="00526A24">
            <w:pPr>
              <w:pStyle w:val="3"/>
            </w:pPr>
            <w:r>
              <w:t>БЛАНК ОРГАНИЗАЦИИ</w:t>
            </w:r>
          </w:p>
        </w:tc>
      </w:tr>
    </w:tbl>
    <w:p w14:paraId="6994DCF6" w14:textId="77777777" w:rsidR="00FA387B" w:rsidRDefault="00FA387B" w:rsidP="00FA387B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14:paraId="0EEDB498" w14:textId="77777777" w:rsidR="00FA387B" w:rsidRDefault="00FA387B" w:rsidP="00FA387B">
      <w:pPr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</w:rPr>
        <w:t>исх.№______от______2021г.</w:t>
      </w:r>
    </w:p>
    <w:p w14:paraId="5035DBEC" w14:textId="77777777" w:rsidR="00FA387B" w:rsidRDefault="00FA387B" w:rsidP="00FA387B">
      <w:pPr>
        <w:autoSpaceDE w:val="0"/>
        <w:autoSpaceDN w:val="0"/>
        <w:adjustRightInd w:val="0"/>
        <w:ind w:left="5220"/>
        <w:outlineLvl w:val="2"/>
        <w:rPr>
          <w:sz w:val="28"/>
        </w:rPr>
      </w:pPr>
      <w:r>
        <w:rPr>
          <w:sz w:val="28"/>
        </w:rPr>
        <w:t>В Избирательную комиссию</w:t>
      </w:r>
    </w:p>
    <w:p w14:paraId="3D42C91F" w14:textId="77777777" w:rsidR="00FA387B" w:rsidRDefault="00FA387B" w:rsidP="00FA387B">
      <w:pPr>
        <w:autoSpaceDE w:val="0"/>
        <w:autoSpaceDN w:val="0"/>
        <w:adjustRightInd w:val="0"/>
        <w:ind w:left="5220"/>
        <w:outlineLvl w:val="2"/>
        <w:rPr>
          <w:sz w:val="28"/>
        </w:rPr>
      </w:pPr>
      <w:r>
        <w:rPr>
          <w:sz w:val="28"/>
        </w:rPr>
        <w:t>Ленинградской области</w:t>
      </w:r>
    </w:p>
    <w:p w14:paraId="462A82AD" w14:textId="77777777" w:rsidR="00FA387B" w:rsidRDefault="00FA387B" w:rsidP="00FA387B">
      <w:pPr>
        <w:autoSpaceDE w:val="0"/>
        <w:autoSpaceDN w:val="0"/>
        <w:adjustRightInd w:val="0"/>
        <w:ind w:left="5220"/>
        <w:outlineLvl w:val="2"/>
        <w:rPr>
          <w:sz w:val="28"/>
        </w:rPr>
      </w:pPr>
    </w:p>
    <w:p w14:paraId="32E99B5E" w14:textId="77777777" w:rsidR="00FA387B" w:rsidRDefault="00FA387B" w:rsidP="00FA387B">
      <w:pPr>
        <w:autoSpaceDE w:val="0"/>
        <w:autoSpaceDN w:val="0"/>
        <w:adjustRightInd w:val="0"/>
        <w:ind w:left="5220"/>
        <w:outlineLvl w:val="2"/>
        <w:rPr>
          <w:sz w:val="28"/>
        </w:rPr>
      </w:pPr>
      <w:r>
        <w:rPr>
          <w:sz w:val="28"/>
        </w:rPr>
        <w:t>от  __________________________</w:t>
      </w:r>
    </w:p>
    <w:p w14:paraId="46FA2C41" w14:textId="7AE70FD2" w:rsidR="00FA387B" w:rsidRDefault="00FA387B" w:rsidP="00FA387B">
      <w:pPr>
        <w:autoSpaceDE w:val="0"/>
        <w:autoSpaceDN w:val="0"/>
        <w:adjustRightInd w:val="0"/>
        <w:ind w:left="5928"/>
        <w:outlineLvl w:val="2"/>
        <w:rPr>
          <w:sz w:val="18"/>
        </w:rPr>
      </w:pPr>
      <w:r>
        <w:rPr>
          <w:sz w:val="18"/>
        </w:rPr>
        <w:t>наименование организации (с указанием организационно-правовой формы организации), индивидуальный предприниматель (Ф.И.О.)</w:t>
      </w:r>
    </w:p>
    <w:p w14:paraId="0D56E7F9" w14:textId="77777777" w:rsidR="00A55D0D" w:rsidRDefault="00A55D0D" w:rsidP="00FA387B">
      <w:pPr>
        <w:autoSpaceDE w:val="0"/>
        <w:autoSpaceDN w:val="0"/>
        <w:adjustRightInd w:val="0"/>
        <w:ind w:left="5928"/>
        <w:outlineLvl w:val="2"/>
        <w:rPr>
          <w:sz w:val="18"/>
        </w:rPr>
      </w:pPr>
    </w:p>
    <w:p w14:paraId="0680A1EB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Фактический адрес места нахождения организации (с указанием индекса)_______________</w:t>
      </w:r>
    </w:p>
    <w:p w14:paraId="0FD061DB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___________________________</w:t>
      </w:r>
    </w:p>
    <w:p w14:paraId="4846CBDA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Юридический адрес организации (с указанием индекса)______________</w:t>
      </w:r>
    </w:p>
    <w:p w14:paraId="5F073400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___________________________</w:t>
      </w:r>
    </w:p>
    <w:p w14:paraId="3262BA9E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ИНН___________________________</w:t>
      </w:r>
    </w:p>
    <w:p w14:paraId="109E1857" w14:textId="650407F1" w:rsidR="00FA387B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 xml:space="preserve">Субъект РФ, </w:t>
      </w:r>
      <w:r>
        <w:rPr>
          <w:sz w:val="27"/>
          <w:szCs w:val="27"/>
        </w:rPr>
        <w:t>район, город, где находится место жительств</w:t>
      </w:r>
      <w:r w:rsidR="00A55D0D" w:rsidRPr="00B240D4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</w:p>
    <w:p w14:paraId="1C188C63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>
        <w:rPr>
          <w:sz w:val="27"/>
          <w:szCs w:val="27"/>
        </w:rPr>
        <w:t>ИП________________________</w:t>
      </w:r>
    </w:p>
    <w:p w14:paraId="74CE7014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Телефон:___________________</w:t>
      </w:r>
    </w:p>
    <w:p w14:paraId="2EAE9F5C" w14:textId="77777777" w:rsidR="00FA387B" w:rsidRPr="007738B7" w:rsidRDefault="00FA387B" w:rsidP="00FA387B">
      <w:pPr>
        <w:autoSpaceDE w:val="0"/>
        <w:autoSpaceDN w:val="0"/>
        <w:adjustRightInd w:val="0"/>
        <w:ind w:left="5220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Адрес электронной почты:_________</w:t>
      </w:r>
    </w:p>
    <w:p w14:paraId="7C245C11" w14:textId="77777777" w:rsidR="00FA387B" w:rsidRDefault="00FA387B" w:rsidP="00FA387B">
      <w:pPr>
        <w:autoSpaceDE w:val="0"/>
        <w:autoSpaceDN w:val="0"/>
        <w:adjustRightInd w:val="0"/>
        <w:outlineLvl w:val="2"/>
        <w:rPr>
          <w:sz w:val="28"/>
        </w:rPr>
      </w:pPr>
    </w:p>
    <w:p w14:paraId="19ECFB9A" w14:textId="77777777" w:rsidR="00FA387B" w:rsidRDefault="00FA387B" w:rsidP="00FA387B">
      <w:pPr>
        <w:pStyle w:val="1"/>
        <w:jc w:val="center"/>
        <w:rPr>
          <w:b/>
          <w:bCs/>
        </w:rPr>
      </w:pPr>
      <w:r>
        <w:rPr>
          <w:b/>
          <w:bCs/>
        </w:rPr>
        <w:t>УВЕДОМЛЕНИЕ</w:t>
      </w:r>
    </w:p>
    <w:p w14:paraId="337D0D80" w14:textId="77777777" w:rsidR="00FA387B" w:rsidRDefault="00FA387B" w:rsidP="00FA387B">
      <w:pPr>
        <w:autoSpaceDE w:val="0"/>
        <w:autoSpaceDN w:val="0"/>
        <w:adjustRightInd w:val="0"/>
        <w:outlineLvl w:val="2"/>
        <w:rPr>
          <w:sz w:val="28"/>
        </w:rPr>
      </w:pPr>
    </w:p>
    <w:p w14:paraId="282B29FF" w14:textId="6EF4456D" w:rsidR="00FA387B" w:rsidRPr="007738B7" w:rsidRDefault="00FA387B" w:rsidP="00FA387B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__________________________</w:t>
      </w:r>
      <w:r w:rsidR="00A55D0D">
        <w:rPr>
          <w:sz w:val="27"/>
          <w:szCs w:val="27"/>
        </w:rPr>
        <w:t>_______________</w:t>
      </w:r>
      <w:r w:rsidRPr="007738B7">
        <w:rPr>
          <w:sz w:val="27"/>
          <w:szCs w:val="27"/>
        </w:rPr>
        <w:t xml:space="preserve">сообщает о готовности выполнять </w:t>
      </w:r>
      <w:r w:rsidR="00A55D0D" w:rsidRPr="00B240D4">
        <w:rPr>
          <w:sz w:val="27"/>
          <w:szCs w:val="27"/>
          <w:u w:val="single"/>
        </w:rPr>
        <w:t>(</w:t>
      </w:r>
      <w:r w:rsidRPr="00B240D4">
        <w:rPr>
          <w:sz w:val="27"/>
          <w:szCs w:val="27"/>
          <w:u w:val="single"/>
        </w:rPr>
        <w:t>наименование организации с указанием организационно-правовой формы организации)</w:t>
      </w:r>
      <w:r>
        <w:rPr>
          <w:sz w:val="27"/>
          <w:szCs w:val="27"/>
        </w:rPr>
        <w:t xml:space="preserve"> </w:t>
      </w:r>
      <w:r w:rsidRPr="007738B7">
        <w:rPr>
          <w:sz w:val="27"/>
          <w:szCs w:val="27"/>
        </w:rPr>
        <w:t xml:space="preserve">работы (оказывать услуги) по изготовлению печатных предвыборных агитационных материалов на выборах </w:t>
      </w:r>
      <w:proofErr w:type="gramStart"/>
      <w:r w:rsidRPr="007738B7">
        <w:rPr>
          <w:sz w:val="27"/>
          <w:szCs w:val="27"/>
        </w:rPr>
        <w:t xml:space="preserve">депутатов Государственной Думы Федерального Собрания Российской Федерации </w:t>
      </w:r>
      <w:r>
        <w:rPr>
          <w:sz w:val="27"/>
          <w:szCs w:val="27"/>
        </w:rPr>
        <w:t>восьмого</w:t>
      </w:r>
      <w:r w:rsidRPr="007738B7">
        <w:rPr>
          <w:sz w:val="27"/>
          <w:szCs w:val="27"/>
        </w:rPr>
        <w:t xml:space="preserve"> созыва</w:t>
      </w:r>
      <w:proofErr w:type="gramEnd"/>
      <w:r w:rsidRPr="007738B7">
        <w:rPr>
          <w:sz w:val="27"/>
          <w:szCs w:val="27"/>
        </w:rPr>
        <w:t xml:space="preserve"> и (или) на выборах депутатов Законодательного собрания Ленинградской области </w:t>
      </w:r>
      <w:r>
        <w:rPr>
          <w:sz w:val="27"/>
          <w:szCs w:val="27"/>
        </w:rPr>
        <w:t>седьмого</w:t>
      </w:r>
      <w:r w:rsidRPr="007738B7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19 сентября 2021</w:t>
      </w:r>
      <w:r w:rsidRPr="007738B7">
        <w:rPr>
          <w:sz w:val="27"/>
          <w:szCs w:val="27"/>
        </w:rPr>
        <w:t xml:space="preserve"> года.</w:t>
      </w:r>
    </w:p>
    <w:p w14:paraId="1AF6EA2A" w14:textId="58DCEB8A" w:rsidR="00FA387B" w:rsidRPr="007738B7" w:rsidRDefault="00FA387B" w:rsidP="00A55D0D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7738B7">
        <w:rPr>
          <w:sz w:val="27"/>
          <w:szCs w:val="27"/>
        </w:rPr>
        <w:t>Сведения о размере (в валюте Российской Федерации) и других условиях оплаты работ по изготовлению печатных предвыборных агита</w:t>
      </w:r>
      <w:r>
        <w:rPr>
          <w:sz w:val="27"/>
          <w:szCs w:val="27"/>
        </w:rPr>
        <w:t>ционных материалов опубликованы __</w:t>
      </w:r>
      <w:r w:rsidRPr="007738B7">
        <w:rPr>
          <w:sz w:val="27"/>
          <w:szCs w:val="27"/>
        </w:rPr>
        <w:t>___</w:t>
      </w:r>
      <w:r w:rsidR="00A55D0D">
        <w:rPr>
          <w:sz w:val="27"/>
          <w:szCs w:val="27"/>
        </w:rPr>
        <w:t>__</w:t>
      </w:r>
      <w:r w:rsidRPr="007738B7">
        <w:rPr>
          <w:sz w:val="27"/>
          <w:szCs w:val="27"/>
        </w:rPr>
        <w:t>№___</w:t>
      </w:r>
      <w:r>
        <w:rPr>
          <w:sz w:val="27"/>
          <w:szCs w:val="27"/>
        </w:rPr>
        <w:t>_____</w:t>
      </w:r>
      <w:r w:rsidRPr="007738B7">
        <w:rPr>
          <w:sz w:val="27"/>
          <w:szCs w:val="27"/>
        </w:rPr>
        <w:t>_</w:t>
      </w:r>
      <w:proofErr w:type="gramStart"/>
      <w:r w:rsidRPr="007738B7">
        <w:rPr>
          <w:sz w:val="27"/>
          <w:szCs w:val="27"/>
        </w:rPr>
        <w:t>от</w:t>
      </w:r>
      <w:proofErr w:type="gramEnd"/>
      <w:r w:rsidRPr="007738B7">
        <w:rPr>
          <w:sz w:val="27"/>
          <w:szCs w:val="27"/>
        </w:rPr>
        <w:t>___</w:t>
      </w:r>
      <w:r>
        <w:rPr>
          <w:sz w:val="27"/>
          <w:szCs w:val="27"/>
        </w:rPr>
        <w:t>_______</w:t>
      </w:r>
      <w:r w:rsidR="00A55D0D">
        <w:rPr>
          <w:sz w:val="27"/>
          <w:szCs w:val="27"/>
        </w:rPr>
        <w:t>_________________</w:t>
      </w:r>
    </w:p>
    <w:p w14:paraId="0D820E86" w14:textId="30572849" w:rsidR="00FA387B" w:rsidRPr="007738B7" w:rsidRDefault="00FA387B" w:rsidP="00FA387B">
      <w:pPr>
        <w:autoSpaceDE w:val="0"/>
        <w:autoSpaceDN w:val="0"/>
        <w:adjustRightInd w:val="0"/>
        <w:jc w:val="both"/>
        <w:outlineLvl w:val="2"/>
      </w:pPr>
      <w:r>
        <w:t xml:space="preserve">                                                                                </w:t>
      </w:r>
      <w:r w:rsidRPr="007738B7">
        <w:t>название печатного периодического издания</w:t>
      </w:r>
      <w:r>
        <w:t xml:space="preserve"> (сетевого </w:t>
      </w:r>
      <w:r w:rsidR="00A55D0D">
        <w:t>издания) _______________________________________________________________________________________________</w:t>
      </w:r>
      <w:r>
        <w:t xml:space="preserve"> </w:t>
      </w:r>
    </w:p>
    <w:p w14:paraId="5173E62C" w14:textId="77777777" w:rsidR="00FA387B" w:rsidRPr="007738B7" w:rsidRDefault="00FA387B" w:rsidP="00FA387B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14:paraId="6652085D" w14:textId="77777777" w:rsidR="00FA387B" w:rsidRPr="007738B7" w:rsidRDefault="00FA387B" w:rsidP="00FA387B">
      <w:pPr>
        <w:autoSpaceDE w:val="0"/>
        <w:autoSpaceDN w:val="0"/>
        <w:adjustRightInd w:val="0"/>
        <w:jc w:val="both"/>
        <w:outlineLvl w:val="2"/>
      </w:pPr>
      <w:r w:rsidRPr="007738B7">
        <w:t>Приложение: экземпляр печатного издания с опубликованием расценок</w:t>
      </w:r>
      <w:r>
        <w:t>, либо скриншот публикации в сетевом издании</w:t>
      </w:r>
    </w:p>
    <w:p w14:paraId="7417C494" w14:textId="77777777" w:rsidR="00FA387B" w:rsidRPr="007738B7" w:rsidRDefault="00FA387B" w:rsidP="00FA387B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14:paraId="4EDD5814" w14:textId="77777777" w:rsidR="00FA387B" w:rsidRPr="006B5A14" w:rsidRDefault="00FA387B" w:rsidP="00FA387B">
      <w:pPr>
        <w:autoSpaceDE w:val="0"/>
        <w:autoSpaceDN w:val="0"/>
        <w:adjustRightInd w:val="0"/>
        <w:ind w:left="1416" w:firstLine="708"/>
        <w:jc w:val="both"/>
        <w:outlineLvl w:val="2"/>
        <w:rPr>
          <w:sz w:val="27"/>
          <w:szCs w:val="27"/>
        </w:rPr>
      </w:pPr>
      <w:r w:rsidRPr="006B5A14">
        <w:rPr>
          <w:sz w:val="27"/>
          <w:szCs w:val="27"/>
        </w:rPr>
        <w:t>Руководитель организации / ИП ________________Ф.И.О.</w:t>
      </w:r>
    </w:p>
    <w:p w14:paraId="1C88C9EA" w14:textId="77777777" w:rsidR="00FA387B" w:rsidRDefault="00FA387B" w:rsidP="00FA387B">
      <w:pPr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14:paraId="46B6D6E5" w14:textId="77777777" w:rsidR="00054AC1" w:rsidRDefault="00054AC1">
      <w:pPr>
        <w:rPr>
          <w:sz w:val="16"/>
        </w:rPr>
      </w:pPr>
    </w:p>
    <w:p w14:paraId="6F5EF491" w14:textId="77777777" w:rsidR="00054AC1" w:rsidRDefault="00054AC1">
      <w:pPr>
        <w:rPr>
          <w:sz w:val="16"/>
        </w:rPr>
      </w:pPr>
    </w:p>
    <w:p w14:paraId="28D955AA" w14:textId="77777777" w:rsidR="00054AC1" w:rsidRDefault="00054AC1">
      <w:pPr>
        <w:rPr>
          <w:sz w:val="16"/>
        </w:rPr>
      </w:pPr>
    </w:p>
    <w:sectPr w:rsidR="00054AC1" w:rsidSect="00FA387B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737" w:right="566" w:bottom="737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9745" w14:textId="77777777" w:rsidR="00624724" w:rsidRDefault="00624724">
      <w:r>
        <w:separator/>
      </w:r>
    </w:p>
  </w:endnote>
  <w:endnote w:type="continuationSeparator" w:id="0">
    <w:p w14:paraId="54406877" w14:textId="77777777" w:rsidR="00624724" w:rsidRDefault="006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183B" w14:textId="77777777" w:rsidR="00054AC1" w:rsidRDefault="00054AC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36FA5" w14:textId="77777777" w:rsidR="00054AC1" w:rsidRDefault="00054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0B8A" w14:textId="77777777" w:rsidR="00054AC1" w:rsidRDefault="00054AC1">
    <w:pPr>
      <w:pStyle w:val="a4"/>
      <w:framePr w:wrap="around" w:vAnchor="text" w:hAnchor="margin" w:xAlign="center" w:y="1"/>
      <w:rPr>
        <w:rStyle w:val="a7"/>
      </w:rPr>
    </w:pPr>
  </w:p>
  <w:p w14:paraId="06B59B35" w14:textId="77777777" w:rsidR="00054AC1" w:rsidRDefault="00054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0354" w14:textId="77777777" w:rsidR="00624724" w:rsidRDefault="00624724">
      <w:r>
        <w:separator/>
      </w:r>
    </w:p>
  </w:footnote>
  <w:footnote w:type="continuationSeparator" w:id="0">
    <w:p w14:paraId="3F8AC335" w14:textId="77777777" w:rsidR="00624724" w:rsidRDefault="006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0210" w14:textId="77777777" w:rsidR="00054AC1" w:rsidRDefault="00054A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C7045E" w14:textId="77777777" w:rsidR="00054AC1" w:rsidRDefault="00054A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025C" w14:textId="77777777" w:rsidR="00054AC1" w:rsidRDefault="00054AC1">
    <w:pPr>
      <w:pStyle w:val="a3"/>
      <w:framePr w:wrap="around" w:vAnchor="text" w:hAnchor="margin" w:xAlign="right" w:y="1"/>
      <w:rPr>
        <w:rStyle w:val="a7"/>
      </w:rPr>
    </w:pPr>
  </w:p>
  <w:p w14:paraId="2A6060DC" w14:textId="77777777" w:rsidR="00054AC1" w:rsidRDefault="00054A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DB85DDE"/>
    <w:multiLevelType w:val="hybridMultilevel"/>
    <w:tmpl w:val="37C4A6A8"/>
    <w:lvl w:ilvl="0" w:tplc="DA906B98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BE"/>
    <w:rsid w:val="00054AC1"/>
    <w:rsid w:val="000D14E6"/>
    <w:rsid w:val="001420BE"/>
    <w:rsid w:val="00145C2A"/>
    <w:rsid w:val="00145F29"/>
    <w:rsid w:val="002227C9"/>
    <w:rsid w:val="002979DA"/>
    <w:rsid w:val="002C29B2"/>
    <w:rsid w:val="004F614E"/>
    <w:rsid w:val="00612173"/>
    <w:rsid w:val="00622DA9"/>
    <w:rsid w:val="00624724"/>
    <w:rsid w:val="006D24AC"/>
    <w:rsid w:val="00707302"/>
    <w:rsid w:val="00724228"/>
    <w:rsid w:val="00853E9E"/>
    <w:rsid w:val="00901149"/>
    <w:rsid w:val="00996F4C"/>
    <w:rsid w:val="009C3CCF"/>
    <w:rsid w:val="00A4666A"/>
    <w:rsid w:val="00A55D0D"/>
    <w:rsid w:val="00B240D4"/>
    <w:rsid w:val="00B6072B"/>
    <w:rsid w:val="00B662F6"/>
    <w:rsid w:val="00C828EC"/>
    <w:rsid w:val="00D91C37"/>
    <w:rsid w:val="00EB3F39"/>
    <w:rsid w:val="00F1716F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E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ind w:left="-142" w:right="-239"/>
      <w:jc w:val="center"/>
    </w:pPr>
    <w:rPr>
      <w:b/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a9">
    <w:name w:val="footnote text"/>
    <w:basedOn w:val="a"/>
    <w:link w:val="aa"/>
    <w:semiHidden/>
    <w:rsid w:val="00FA387B"/>
  </w:style>
  <w:style w:type="character" w:customStyle="1" w:styleId="aa">
    <w:name w:val="Текст сноски Знак"/>
    <w:basedOn w:val="a0"/>
    <w:link w:val="a9"/>
    <w:semiHidden/>
    <w:rsid w:val="00FA387B"/>
  </w:style>
  <w:style w:type="character" w:styleId="ab">
    <w:name w:val="footnote reference"/>
    <w:semiHidden/>
    <w:rsid w:val="00FA387B"/>
    <w:rPr>
      <w:vertAlign w:val="superscript"/>
    </w:rPr>
  </w:style>
  <w:style w:type="paragraph" w:styleId="ac">
    <w:name w:val="No Spacing"/>
    <w:uiPriority w:val="1"/>
    <w:qFormat/>
    <w:rsid w:val="00FA387B"/>
  </w:style>
  <w:style w:type="character" w:styleId="ad">
    <w:name w:val="Hyperlink"/>
    <w:basedOn w:val="a0"/>
    <w:uiPriority w:val="99"/>
    <w:unhideWhenUsed/>
    <w:rsid w:val="00853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647A9EF7EEF0A795FF95FA2BDEF4F7D7C54A75816C4A6C420138A03CC0A2CF84483C53F7296E08709209964D40275BE94416C5EBE7E80562iCH" TargetMode="External"/><Relationship Id="rId18" Type="http://schemas.openxmlformats.org/officeDocument/2006/relationships/hyperlink" Target="consultantplus://offline/ref=C33529F2B3E783F7CAF2E9369CDB5911D5B112FF866A80ADBD02E3B5B7BA4F453602397686A3F9FC7C9667AB42CF4CE6E4A0EEAADFD3D4E616F1G" TargetMode="External"/><Relationship Id="rId26" Type="http://schemas.openxmlformats.org/officeDocument/2006/relationships/hyperlink" Target="consultantplus://offline/ref=5E6610C0EAA3EAA12E9AC8786B8CCCF0F0AD73CBEE5CC09026DBCAA91C9486547FDD2352F5CD3D38C8EA3CE421D3605DD439398773D8FE2922H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647A9EF7EEF0A795FF95FA2BDEF4F7D7C54A75816C4A6C420138A03CC0A2CF84483C53F72B6601729209964D40275BE94416C5EBE7E80562i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647A9EF7EEF0A795FF95FA2BDEF4F7D7C54A75816C4A6C420138A03CC0A2CF84483C53F72B6600749209964D40275BE94416C5EBE7E80562iCH" TargetMode="External"/><Relationship Id="rId17" Type="http://schemas.openxmlformats.org/officeDocument/2006/relationships/hyperlink" Target="consultantplus://offline/ref=C33529F2B3E783F7CAF2E9369CDB5911D5B112FF866A80ADBD02E3B5B7BA4F453602397686A2F6F3719667AB42CF4CE6E4A0EEAADFD3D4E616F1G" TargetMode="External"/><Relationship Id="rId25" Type="http://schemas.openxmlformats.org/officeDocument/2006/relationships/hyperlink" Target="consultantplus://offline/ref=5E6610C0EAA3EAA12E9AC8786B8CCCF0F0AD73CBEE5CC09026DBCAA91C9486547FDD2352F5CC3D32CEEA3CE421D3605DD439398773D8FE2922H2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3529F2B3E783F7CAF2E9369CDB5911D5B112FF866A80ADBD02E3B5B7BA4F453602397686A2F6F3749667AB42CF4CE6E4A0EEAADFD3D4E616F1G" TargetMode="External"/><Relationship Id="rId20" Type="http://schemas.openxmlformats.org/officeDocument/2006/relationships/hyperlink" Target="consultantplus://offline/ref=6D647A9EF7EEF0A795FF95FA2BDEF4F7D7C54A75816C4A6C420138A03CC0A2CF84483C53F72B6600709209964D40275BE94416C5EBE7E80562iCH" TargetMode="External"/><Relationship Id="rId29" Type="http://schemas.openxmlformats.org/officeDocument/2006/relationships/hyperlink" Target="http://www.leningrad-reg.izbirko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47A9EF7EEF0A795FF95FA2BDEF4F7D7C54A75816C4A6C420138A03CC0A2CF84483C53F72B6600739209964D40275BE94416C5EBE7E80562iCH" TargetMode="External"/><Relationship Id="rId24" Type="http://schemas.openxmlformats.org/officeDocument/2006/relationships/hyperlink" Target="consultantplus://offline/ref=5E6610C0EAA3EAA12E9AC8786B8CCCF0F0AD73CBEE5CC09026DBCAA91C9486547FDD2352F5CD3238C4EA3CE421D3605DD439398773D8FE2922H2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3529F2B3E783F7CAF2E9369CDB5911D5B112FF866A80ADBD02E3B5B7BA4F453602397686A2F6F27D9667AB42CF4CE6E4A0EEAADFD3D4E616F1G" TargetMode="External"/><Relationship Id="rId23" Type="http://schemas.openxmlformats.org/officeDocument/2006/relationships/hyperlink" Target="consultantplus://offline/ref=5E6610C0EAA3EAA12E9AC8786B8CCCF0F0AD73CBEE5CC09026DBCAA91C9486547FDD2352F5CC3D32C9EA3CE421D3605DD439398773D8FE2922H2G" TargetMode="External"/><Relationship Id="rId28" Type="http://schemas.openxmlformats.org/officeDocument/2006/relationships/hyperlink" Target="http://cikrf.ru/" TargetMode="External"/><Relationship Id="rId10" Type="http://schemas.openxmlformats.org/officeDocument/2006/relationships/hyperlink" Target="consultantplus://offline/ref=6D647A9EF7EEF0A795FF95FA2BDEF4F7D7C54A75816C4A6C420138A03CC0A2CF84483C53F72861027B9209964D40275BE94416C5EBE7E80562iCH" TargetMode="External"/><Relationship Id="rId19" Type="http://schemas.openxmlformats.org/officeDocument/2006/relationships/hyperlink" Target="consultantplus://offline/ref=6D647A9EF7EEF0A795FF95FA2BDEF4F7D7C54A75816C4A6C420138A03CC0A2CF84483C53F72A6F017B9209964D40275BE94416C5EBE7E80562i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47A9EF7EEF0A795FF95FA2BDEF4F7D7C54A75816C4A6C420138A03CC0A2CF84483C53F72A6F097B9209964D40275BE94416C5EBE7E80562iCH" TargetMode="External"/><Relationship Id="rId14" Type="http://schemas.openxmlformats.org/officeDocument/2006/relationships/hyperlink" Target="consultantplus://offline/ref=C33529F2B3E783F7CAF2E9369CDB5911D5B112FF866A80ADBD02E3B5B7BA4F453602397686A3F6F3709667AB42CF4CE6E4A0EEAADFD3D4E616F1G" TargetMode="External"/><Relationship Id="rId22" Type="http://schemas.openxmlformats.org/officeDocument/2006/relationships/hyperlink" Target="consultantplus://offline/ref=6D647A9EF7EEF0A795FF95FA2BDEF4F7D7C54A75816C4A6C420138A03CC0A2CF84483C53F72B6707769209964D40275BE94416C5EBE7E80562iCH" TargetMode="External"/><Relationship Id="rId27" Type="http://schemas.openxmlformats.org/officeDocument/2006/relationships/hyperlink" Target="consultantplus://offline/ref=5E6610C0EAA3EAA12E9AC8786B8CCCF0F0AD73CBEE5CC09026DBCAA91C9486547FDD2352F5CC3334CBEA3CE421D3605DD439398773D8FE2922H2G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D647A9EF7EEF0A795FF95FA2BDEF4F7D7C54A75816C4A6C420138A03CC0A2CF84483C53F7296E08739209964D40275BE94416C5EBE7E80562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Наталья Л. Полярус</cp:lastModifiedBy>
  <cp:revision>8</cp:revision>
  <cp:lastPrinted>2016-05-11T07:44:00Z</cp:lastPrinted>
  <dcterms:created xsi:type="dcterms:W3CDTF">2016-06-15T13:48:00Z</dcterms:created>
  <dcterms:modified xsi:type="dcterms:W3CDTF">2021-06-22T11:50:00Z</dcterms:modified>
</cp:coreProperties>
</file>