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60" w:rsidRPr="00D70060" w:rsidRDefault="00D70060" w:rsidP="00D70060">
      <w:pPr>
        <w:suppressAutoHyphens/>
        <w:autoSpaceDN w:val="0"/>
        <w:spacing w:after="200" w:line="276" w:lineRule="auto"/>
        <w:ind w:left="360"/>
        <w:jc w:val="center"/>
        <w:textAlignment w:val="baseline"/>
        <w:rPr>
          <w:rFonts w:ascii="Times New Roman" w:eastAsia="SimSun" w:hAnsi="Times New Roman" w:cs="Tahoma"/>
          <w:b/>
          <w:kern w:val="3"/>
          <w:sz w:val="24"/>
          <w:szCs w:val="24"/>
          <w:lang w:eastAsia="ru-RU"/>
        </w:rPr>
      </w:pPr>
      <w:r w:rsidRPr="00D70060">
        <w:rPr>
          <w:rFonts w:ascii="Times New Roman" w:eastAsia="SimSun" w:hAnsi="Times New Roman" w:cs="Tahoma"/>
          <w:b/>
          <w:kern w:val="3"/>
          <w:sz w:val="24"/>
          <w:szCs w:val="24"/>
          <w:lang w:eastAsia="ru-RU"/>
        </w:rPr>
        <w:t>ТЕРРИТОРИАЛЬНАЯ ИЗБИРАТЕЛЬНАЯ КОМИССИЯ</w:t>
      </w:r>
      <w:r w:rsidRPr="00D70060">
        <w:rPr>
          <w:rFonts w:ascii="Times New Roman" w:eastAsia="SimSun" w:hAnsi="Times New Roman" w:cs="Tahoma"/>
          <w:b/>
          <w:kern w:val="3"/>
          <w:sz w:val="24"/>
          <w:szCs w:val="24"/>
          <w:lang w:eastAsia="ru-RU"/>
        </w:rPr>
        <w:br/>
        <w:t>ГАТЧИНСКОГО МУНИЦИПАЛЬНОГО РАЙОНА</w:t>
      </w:r>
    </w:p>
    <w:p w:rsidR="00D70060" w:rsidRPr="00D70060" w:rsidRDefault="00D70060" w:rsidP="00D70060">
      <w:pPr>
        <w:tabs>
          <w:tab w:val="left" w:pos="3828"/>
        </w:tabs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ahoma"/>
          <w:b/>
          <w:kern w:val="3"/>
          <w:sz w:val="24"/>
          <w:szCs w:val="24"/>
          <w:lang w:eastAsia="ru-RU"/>
        </w:rPr>
      </w:pPr>
      <w:r w:rsidRPr="00D70060">
        <w:rPr>
          <w:rFonts w:ascii="Times New Roman" w:eastAsia="SimSun" w:hAnsi="Times New Roman" w:cs="Tahoma"/>
          <w:b/>
          <w:kern w:val="3"/>
          <w:sz w:val="24"/>
          <w:szCs w:val="24"/>
          <w:lang w:eastAsia="ru-RU"/>
        </w:rPr>
        <w:t>РЕШЕНИЕ</w:t>
      </w:r>
    </w:p>
    <w:p w:rsidR="00D70060" w:rsidRPr="00D70060" w:rsidRDefault="00C94511" w:rsidP="00D7006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          23 июля </w:t>
      </w:r>
      <w:r w:rsidR="00D70060" w:rsidRPr="00D70060"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года                                          </w:t>
      </w:r>
      <w:r w:rsidR="00FD6DE0"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                  </w:t>
      </w:r>
      <w:r w:rsidR="00FD6DE0"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ab/>
      </w:r>
      <w:r w:rsidR="00FD6DE0"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ab/>
      </w:r>
      <w:r w:rsidR="00FD6DE0"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ab/>
        <w:t xml:space="preserve"> № 82/1189</w:t>
      </w:r>
      <w:bookmarkStart w:id="0" w:name="_GoBack"/>
      <w:bookmarkEnd w:id="0"/>
      <w:r w:rsidR="00D70060" w:rsidRPr="00D70060"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      </w:t>
      </w:r>
    </w:p>
    <w:p w:rsidR="00425A66" w:rsidRPr="00425A66" w:rsidRDefault="00D70060" w:rsidP="00425A66">
      <w:pPr>
        <w:keepNext/>
        <w:suppressAutoHyphens/>
        <w:autoSpaceDN w:val="0"/>
        <w:spacing w:after="0" w:line="240" w:lineRule="auto"/>
        <w:ind w:left="-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7006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Об образовании</w:t>
      </w:r>
      <w:r w:rsidR="00425A6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proofErr w:type="gramStart"/>
      <w:r w:rsidR="00425A6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Рощинского </w:t>
      </w:r>
      <w:r w:rsidRPr="00D7006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r w:rsidR="00425A66" w:rsidRPr="00425A66">
        <w:rPr>
          <w:rFonts w:ascii="Times New Roman" w:hAnsi="Times New Roman" w:cs="Times New Roman"/>
          <w:b/>
          <w:bCs/>
          <w:sz w:val="24"/>
          <w:szCs w:val="24"/>
        </w:rPr>
        <w:t>избирательного</w:t>
      </w:r>
      <w:proofErr w:type="gramEnd"/>
      <w:r w:rsidR="00425A66" w:rsidRPr="00425A66">
        <w:rPr>
          <w:rFonts w:ascii="Times New Roman" w:hAnsi="Times New Roman" w:cs="Times New Roman"/>
          <w:b/>
          <w:bCs/>
          <w:sz w:val="24"/>
          <w:szCs w:val="24"/>
        </w:rPr>
        <w:t xml:space="preserve"> участка  № 470 в Государственном бюджетном учреждении здравоохранения Ленинградской области «Гатчинская клиническая межрайонная больница» </w:t>
      </w:r>
    </w:p>
    <w:p w:rsidR="00425A66" w:rsidRDefault="00425A66" w:rsidP="00425A66">
      <w:pPr>
        <w:keepNext/>
        <w:suppressAutoHyphens/>
        <w:autoSpaceDN w:val="0"/>
        <w:spacing w:after="0" w:line="240" w:lineRule="auto"/>
        <w:ind w:left="-709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70060" w:rsidRDefault="00D70060" w:rsidP="00425A66">
      <w:pPr>
        <w:keepNext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ru-RU"/>
        </w:rPr>
      </w:pPr>
      <w:r w:rsidRPr="00D70060">
        <w:rPr>
          <w:rFonts w:ascii="Times New Roman" w:eastAsia="SimSun" w:hAnsi="Times New Roman" w:cs="Times New Roman"/>
          <w:kern w:val="3"/>
          <w:sz w:val="24"/>
          <w:szCs w:val="24"/>
        </w:rPr>
        <w:t>В соответствии с пунктом 1 части 3 статьи 14 Федерального закона от</w:t>
      </w:r>
      <w:r w:rsidRPr="00D70060">
        <w:rPr>
          <w:rFonts w:ascii="Times New Roman" w:eastAsia="SimSun" w:hAnsi="Times New Roman" w:cs="Times New Roman"/>
          <w:kern w:val="3"/>
          <w:sz w:val="24"/>
          <w:szCs w:val="24"/>
        </w:rPr>
        <w:br/>
        <w:t>22 февраля 2014 года № 20-ФЗ «О выборах депутатов Государственной Думы Федерального Собрания Российской Федерации», пунктом 11 части 3 статьи 7, пунктом 2 части 4 статьи 32 областного закона от 15 мая 2013 года № 26-оз</w:t>
      </w:r>
      <w:r w:rsidRPr="00D70060">
        <w:rPr>
          <w:rFonts w:ascii="Times New Roman" w:eastAsia="SimSun" w:hAnsi="Times New Roman" w:cs="Times New Roman"/>
          <w:kern w:val="3"/>
          <w:sz w:val="24"/>
          <w:szCs w:val="24"/>
        </w:rPr>
        <w:br/>
        <w:t>«О системе избирательных комиссий и избирательных участках</w:t>
      </w:r>
      <w:r w:rsidRPr="00D70060">
        <w:rPr>
          <w:rFonts w:ascii="Times New Roman" w:eastAsia="SimSun" w:hAnsi="Times New Roman" w:cs="Times New Roman"/>
          <w:kern w:val="3"/>
          <w:sz w:val="24"/>
          <w:szCs w:val="24"/>
        </w:rPr>
        <w:br/>
        <w:t>в Ленинградской области»</w:t>
      </w:r>
      <w:r w:rsidRPr="00D7006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,  территориальная  избирательная комиссия Гатчинского муниципального района </w:t>
      </w:r>
      <w:r w:rsidRPr="00D70060"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425A66">
        <w:rPr>
          <w:rFonts w:ascii="Times New Roman" w:eastAsia="SimSu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D70060">
        <w:rPr>
          <w:rFonts w:ascii="Times New Roman" w:eastAsia="SimSun" w:hAnsi="Times New Roman" w:cs="Times New Roman"/>
          <w:b/>
          <w:kern w:val="3"/>
          <w:sz w:val="24"/>
          <w:lang w:eastAsia="ru-RU"/>
        </w:rPr>
        <w:t>РЕШИЛА:</w:t>
      </w:r>
    </w:p>
    <w:p w:rsidR="00425A66" w:rsidRPr="00D70060" w:rsidRDefault="00425A66" w:rsidP="00425A66">
      <w:pPr>
        <w:keepNext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ru-RU"/>
        </w:rPr>
      </w:pPr>
    </w:p>
    <w:p w:rsidR="00D70060" w:rsidRPr="00D70060" w:rsidRDefault="00D70060" w:rsidP="00D70060">
      <w:pPr>
        <w:suppressAutoHyphens/>
        <w:autoSpaceDN w:val="0"/>
        <w:spacing w:after="200" w:line="276" w:lineRule="auto"/>
        <w:ind w:right="-1" w:firstLine="567"/>
        <w:jc w:val="both"/>
        <w:textAlignment w:val="baseline"/>
        <w:rPr>
          <w:rFonts w:ascii="Calibri" w:eastAsia="SimSun" w:hAnsi="Calibri" w:cs="Tahoma"/>
          <w:kern w:val="3"/>
        </w:rPr>
      </w:pPr>
      <w:r w:rsidRPr="00D7006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1. Образовать в </w:t>
      </w:r>
      <w:r w:rsidRPr="00D700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Государственном бюджетном учреждении здравоохранения </w:t>
      </w:r>
      <w:r w:rsidR="00425A66" w:rsidRPr="00425A66">
        <w:rPr>
          <w:rFonts w:ascii="Times New Roman" w:hAnsi="Times New Roman" w:cs="Times New Roman"/>
          <w:bCs/>
          <w:sz w:val="24"/>
          <w:szCs w:val="24"/>
        </w:rPr>
        <w:t>Ленинградской области «Гатчинская клиническая межрайонная больница»</w:t>
      </w:r>
      <w:r w:rsidR="00425A66" w:rsidRPr="00425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5A66" w:rsidRPr="00425A66">
        <w:rPr>
          <w:rFonts w:ascii="Times New Roman" w:hAnsi="Times New Roman" w:cs="Times New Roman"/>
          <w:bCs/>
          <w:sz w:val="24"/>
          <w:szCs w:val="24"/>
        </w:rPr>
        <w:t>Рощинский</w:t>
      </w:r>
      <w:proofErr w:type="spellEnd"/>
      <w:r w:rsidR="00425A66" w:rsidRPr="00425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06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избирательный участок № </w:t>
      </w:r>
      <w:r w:rsidR="00425A66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470</w:t>
      </w:r>
      <w:r w:rsidRPr="00D7006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для проведения голосования и подсчета голосов избирателей на </w:t>
      </w:r>
      <w:r w:rsidRPr="00D7006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выборах депутатов Государственной Думы Федерального </w:t>
      </w:r>
      <w:proofErr w:type="gramStart"/>
      <w:r w:rsidRPr="00D7006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собрания  Российской</w:t>
      </w:r>
      <w:proofErr w:type="gramEnd"/>
      <w:r w:rsidRPr="00D7006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Федерации восьмого созыва и депутатов Законодательного собрания Ленинградской области седьмого созыва.</w:t>
      </w:r>
    </w:p>
    <w:p w:rsidR="00425A66" w:rsidRDefault="00425A66" w:rsidP="00425A66">
      <w:pPr>
        <w:pStyle w:val="1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</w:rPr>
        <w:tab/>
      </w:r>
      <w:r w:rsidRPr="009757B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Адрес участковой избирательной комиссии: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г.Гатчина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ул.Рощинская</w:t>
      </w:r>
      <w:proofErr w:type="spellEnd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15А. Административный корпус № 1.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каб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.№ 1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к.тел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. 8(81371) 3-28-35.</w:t>
      </w:r>
    </w:p>
    <w:p w:rsidR="00425A66" w:rsidRPr="006321BF" w:rsidRDefault="00425A66" w:rsidP="00425A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Помещение для голосования: город Гатчина, </w:t>
      </w:r>
      <w:proofErr w:type="spellStart"/>
      <w:r>
        <w:rPr>
          <w:rFonts w:ascii="Times New Roman" w:hAnsi="Times New Roman" w:cs="Times New Roman"/>
        </w:rPr>
        <w:t>ул.Рощинская</w:t>
      </w:r>
      <w:proofErr w:type="spellEnd"/>
      <w:r>
        <w:rPr>
          <w:rFonts w:ascii="Times New Roman" w:hAnsi="Times New Roman" w:cs="Times New Roman"/>
        </w:rPr>
        <w:t xml:space="preserve">, дом 15А. «Государственное бюджетное учреждение здравоохранения Ленинградской области «Гатчинская клиническая межрайонная больница». Административный корпус № </w:t>
      </w:r>
      <w:proofErr w:type="gramStart"/>
      <w:r>
        <w:rPr>
          <w:rFonts w:ascii="Times New Roman" w:hAnsi="Times New Roman" w:cs="Times New Roman"/>
        </w:rPr>
        <w:t>1.Конференц</w:t>
      </w:r>
      <w:proofErr w:type="gramEnd"/>
      <w:r>
        <w:rPr>
          <w:rFonts w:ascii="Times New Roman" w:hAnsi="Times New Roman" w:cs="Times New Roman"/>
        </w:rPr>
        <w:t>. зал. 2 этаж.</w:t>
      </w:r>
      <w:r w:rsidRPr="00E31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Тел.</w:t>
      </w:r>
      <w:r w:rsidRPr="00E318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8(81371) 3-28-35.</w:t>
      </w:r>
    </w:p>
    <w:p w:rsidR="00D70060" w:rsidRPr="00D70060" w:rsidRDefault="00D70060" w:rsidP="00D70060">
      <w:pPr>
        <w:suppressAutoHyphens/>
        <w:autoSpaceDN w:val="0"/>
        <w:spacing w:line="242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006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  Направить данное решение в Избирательную комиссию Ленинградской области.</w:t>
      </w:r>
    </w:p>
    <w:p w:rsidR="00D70060" w:rsidRPr="00D70060" w:rsidRDefault="00D70060" w:rsidP="00D7006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</w:t>
      </w:r>
      <w:r w:rsidRPr="00D7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азместить   настоящее решение на сайте территориальной избирательной комиссии Гатчинского    муниципального   района      </w:t>
      </w:r>
      <w:hyperlink r:id="rId4" w:history="1">
        <w:r w:rsidRPr="00D700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http://007.iklenobl.ru</w:t>
        </w:r>
      </w:hyperlink>
      <w:r w:rsidRPr="00D7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060" w:rsidRPr="00D70060" w:rsidRDefault="00D70060" w:rsidP="00D7006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060" w:rsidRPr="00D70060" w:rsidRDefault="00D70060" w:rsidP="00D70060">
      <w:pPr>
        <w:suppressAutoHyphens/>
        <w:autoSpaceDN w:val="0"/>
        <w:spacing w:line="242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006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 Ответственным за исполнение данного решения назначить Кузьмину Т.В., секретаря территориальной избирательной комиссии Гатчинского муниципального района Ленинградской области.</w:t>
      </w:r>
    </w:p>
    <w:p w:rsidR="00D70060" w:rsidRPr="00D70060" w:rsidRDefault="00D70060" w:rsidP="00D70060">
      <w:pPr>
        <w:suppressAutoHyphens/>
        <w:autoSpaceDN w:val="0"/>
        <w:spacing w:line="242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p w:rsidR="00D70060" w:rsidRPr="00D70060" w:rsidRDefault="00D70060" w:rsidP="00D70060">
      <w:pPr>
        <w:suppressAutoHyphens/>
        <w:autoSpaceDN w:val="0"/>
        <w:spacing w:after="200" w:line="240" w:lineRule="auto"/>
        <w:ind w:left="708" w:firstLine="708"/>
        <w:textAlignment w:val="baseline"/>
        <w:rPr>
          <w:rFonts w:ascii="Calibri" w:eastAsia="SimSun" w:hAnsi="Calibri" w:cs="Tahoma"/>
          <w:kern w:val="3"/>
        </w:rPr>
      </w:pPr>
      <w:r w:rsidRPr="00D70060">
        <w:rPr>
          <w:rFonts w:ascii="Times New Roman" w:eastAsia="SimSun" w:hAnsi="Times New Roman" w:cs="Times New Roman"/>
          <w:kern w:val="3"/>
          <w:sz w:val="24"/>
          <w:lang w:eastAsia="ru-RU"/>
        </w:rPr>
        <w:t>Председатель</w:t>
      </w:r>
      <w:r w:rsidRPr="00D7006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ТИК                                                         </w:t>
      </w:r>
      <w:proofErr w:type="spellStart"/>
      <w:r w:rsidRPr="00D7006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И.Л.Смык</w:t>
      </w:r>
      <w:proofErr w:type="spellEnd"/>
    </w:p>
    <w:p w:rsidR="00D70060" w:rsidRPr="00D70060" w:rsidRDefault="00D70060" w:rsidP="00D70060">
      <w:pPr>
        <w:suppressAutoHyphens/>
        <w:autoSpaceDN w:val="0"/>
        <w:spacing w:after="200" w:line="240" w:lineRule="auto"/>
        <w:ind w:left="1416" w:firstLine="2"/>
        <w:textAlignment w:val="baseline"/>
        <w:rPr>
          <w:rFonts w:ascii="Calibri" w:eastAsia="SimSun" w:hAnsi="Calibri" w:cs="Tahoma"/>
          <w:kern w:val="3"/>
        </w:rPr>
      </w:pPr>
      <w:r w:rsidRPr="00D7006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</w:t>
      </w:r>
      <w:proofErr w:type="spellStart"/>
      <w:r w:rsidRPr="00D7006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Т.В.Кузьмина</w:t>
      </w:r>
      <w:proofErr w:type="spellEnd"/>
    </w:p>
    <w:p w:rsidR="00D70060" w:rsidRPr="00D70060" w:rsidRDefault="00D70060" w:rsidP="00D70060"/>
    <w:p w:rsidR="002F0D2C" w:rsidRDefault="002F0D2C"/>
    <w:sectPr w:rsidR="002F0D2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DF"/>
    <w:rsid w:val="002F0D2C"/>
    <w:rsid w:val="00425A66"/>
    <w:rsid w:val="009451DF"/>
    <w:rsid w:val="00C94511"/>
    <w:rsid w:val="00D70060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CD2D"/>
  <w15:chartTrackingRefBased/>
  <w15:docId w15:val="{A63C09DC-4E25-4A14-9651-35EA544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A66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9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cp:lastPrinted>2021-07-21T13:29:00Z</cp:lastPrinted>
  <dcterms:created xsi:type="dcterms:W3CDTF">2021-07-19T11:17:00Z</dcterms:created>
  <dcterms:modified xsi:type="dcterms:W3CDTF">2021-07-21T13:29:00Z</dcterms:modified>
</cp:coreProperties>
</file>