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3D2D" w14:textId="77777777" w:rsidR="002B2D62" w:rsidRPr="002B2D62" w:rsidRDefault="002B2D62" w:rsidP="002B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70303668"/>
      <w:r w:rsidRPr="002B2D62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2B2D62">
        <w:rPr>
          <w:rFonts w:ascii="Times New Roman" w:hAnsi="Times New Roman"/>
          <w:b/>
          <w:sz w:val="28"/>
          <w:szCs w:val="28"/>
        </w:rPr>
        <w:br/>
        <w:t>ГАТЧИНСКОГО МУНИЦИПАЛЬНОГО ОКРУГА</w:t>
      </w:r>
    </w:p>
    <w:p w14:paraId="2718D32C" w14:textId="77777777" w:rsidR="002B2D62" w:rsidRPr="002B2D62" w:rsidRDefault="002B2D62" w:rsidP="002B2D6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D62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bookmarkEnd w:id="0"/>
    <w:p w14:paraId="7E6A0124" w14:textId="77777777" w:rsidR="002B2D62" w:rsidRPr="002B2D62" w:rsidRDefault="002B2D62" w:rsidP="002B2D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BAD131" w14:textId="77777777" w:rsidR="002B2D62" w:rsidRPr="002B2D62" w:rsidRDefault="002B2D62" w:rsidP="002B2D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62EA2C" w14:textId="77777777" w:rsidR="004E422A" w:rsidRPr="003E627C" w:rsidRDefault="004E422A" w:rsidP="004E422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627C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79BE8760" w14:textId="77777777" w:rsidR="004E422A" w:rsidRPr="003E627C" w:rsidRDefault="004E422A" w:rsidP="004E422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5C7593" w14:textId="1222FF8C" w:rsidR="004E422A" w:rsidRPr="00F9761E" w:rsidRDefault="00F9761E" w:rsidP="004E422A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F9761E">
        <w:rPr>
          <w:rFonts w:ascii="Times New Roman" w:hAnsi="Times New Roman"/>
          <w:sz w:val="24"/>
          <w:szCs w:val="24"/>
        </w:rPr>
        <w:t xml:space="preserve">10 </w:t>
      </w:r>
      <w:r w:rsidR="002B2D62" w:rsidRPr="00F9761E">
        <w:rPr>
          <w:rFonts w:ascii="Times New Roman" w:hAnsi="Times New Roman"/>
          <w:sz w:val="24"/>
          <w:szCs w:val="24"/>
        </w:rPr>
        <w:t>и</w:t>
      </w:r>
      <w:r w:rsidR="004E422A" w:rsidRPr="00F9761E">
        <w:rPr>
          <w:rFonts w:ascii="Times New Roman" w:hAnsi="Times New Roman"/>
          <w:sz w:val="24"/>
          <w:szCs w:val="24"/>
        </w:rPr>
        <w:t>юля</w:t>
      </w:r>
      <w:r w:rsidR="002B2D62" w:rsidRPr="00F9761E">
        <w:rPr>
          <w:rFonts w:ascii="Times New Roman" w:hAnsi="Times New Roman"/>
          <w:sz w:val="24"/>
          <w:szCs w:val="24"/>
        </w:rPr>
        <w:t xml:space="preserve"> </w:t>
      </w:r>
      <w:r w:rsidR="004E422A" w:rsidRPr="00F9761E">
        <w:rPr>
          <w:rFonts w:ascii="Times New Roman" w:hAnsi="Times New Roman"/>
          <w:sz w:val="24"/>
          <w:szCs w:val="24"/>
        </w:rPr>
        <w:t>202</w:t>
      </w:r>
      <w:r w:rsidR="002B2D62" w:rsidRPr="00F9761E">
        <w:rPr>
          <w:rFonts w:ascii="Times New Roman" w:hAnsi="Times New Roman"/>
          <w:sz w:val="24"/>
          <w:szCs w:val="24"/>
        </w:rPr>
        <w:t>4</w:t>
      </w:r>
      <w:r w:rsidR="004E422A" w:rsidRPr="00F9761E">
        <w:rPr>
          <w:rFonts w:ascii="Times New Roman" w:hAnsi="Times New Roman"/>
          <w:sz w:val="24"/>
          <w:szCs w:val="24"/>
        </w:rPr>
        <w:t xml:space="preserve"> года</w:t>
      </w:r>
      <w:r w:rsidRPr="00F9761E">
        <w:rPr>
          <w:rFonts w:ascii="Times New Roman" w:hAnsi="Times New Roman"/>
          <w:sz w:val="24"/>
          <w:szCs w:val="24"/>
        </w:rPr>
        <w:tab/>
      </w:r>
      <w:r w:rsidRPr="00F9761E">
        <w:rPr>
          <w:rFonts w:ascii="Times New Roman" w:hAnsi="Times New Roman"/>
          <w:sz w:val="24"/>
          <w:szCs w:val="24"/>
        </w:rPr>
        <w:tab/>
      </w:r>
      <w:r w:rsidRPr="00F9761E">
        <w:rPr>
          <w:rFonts w:ascii="Times New Roman" w:hAnsi="Times New Roman"/>
          <w:sz w:val="24"/>
          <w:szCs w:val="24"/>
        </w:rPr>
        <w:tab/>
      </w:r>
      <w:r w:rsidR="004E422A" w:rsidRPr="00F9761E">
        <w:rPr>
          <w:rFonts w:ascii="Times New Roman" w:hAnsi="Times New Roman"/>
          <w:sz w:val="24"/>
          <w:szCs w:val="24"/>
        </w:rPr>
        <w:t xml:space="preserve">          </w:t>
      </w:r>
      <w:r w:rsidR="004E422A" w:rsidRPr="00F9761E">
        <w:rPr>
          <w:rFonts w:ascii="Times New Roman" w:hAnsi="Times New Roman"/>
          <w:sz w:val="24"/>
          <w:szCs w:val="24"/>
        </w:rPr>
        <w:tab/>
      </w:r>
      <w:r w:rsidR="004E422A" w:rsidRPr="00F9761E">
        <w:rPr>
          <w:rFonts w:ascii="Times New Roman" w:hAnsi="Times New Roman"/>
          <w:sz w:val="24"/>
          <w:szCs w:val="24"/>
        </w:rPr>
        <w:tab/>
      </w:r>
      <w:r w:rsidR="004E422A" w:rsidRPr="00F9761E">
        <w:rPr>
          <w:rFonts w:ascii="Times New Roman" w:hAnsi="Times New Roman"/>
          <w:sz w:val="24"/>
          <w:szCs w:val="24"/>
        </w:rPr>
        <w:tab/>
        <w:t xml:space="preserve">                                         № </w:t>
      </w:r>
      <w:r w:rsidRPr="00F9761E">
        <w:rPr>
          <w:rFonts w:ascii="Times New Roman" w:hAnsi="Times New Roman"/>
          <w:sz w:val="24"/>
          <w:szCs w:val="24"/>
        </w:rPr>
        <w:t>29/256</w:t>
      </w:r>
    </w:p>
    <w:p w14:paraId="7F173A14" w14:textId="77777777" w:rsidR="00A85531" w:rsidRDefault="00A85531" w:rsidP="00A85531">
      <w:pPr>
        <w:pStyle w:val="a7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14:paraId="391BFB84" w14:textId="435C18D6" w:rsidR="009536EC" w:rsidRPr="002B2D62" w:rsidRDefault="00A85531" w:rsidP="002B2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DE4">
        <w:rPr>
          <w:rFonts w:ascii="Times New Roman" w:hAnsi="Times New Roman"/>
          <w:b/>
          <w:sz w:val="24"/>
          <w:szCs w:val="24"/>
        </w:rPr>
        <w:t xml:space="preserve">Об утверждении текста информационного сообщения о перечне помещений для проведения агитационных публичных мероприятий </w:t>
      </w:r>
      <w:bookmarkStart w:id="1" w:name="_Hlk171502442"/>
      <w:r w:rsidR="002B2D62">
        <w:rPr>
          <w:rFonts w:ascii="Times New Roman" w:hAnsi="Times New Roman"/>
          <w:b/>
          <w:sz w:val="24"/>
          <w:szCs w:val="24"/>
        </w:rPr>
        <w:t xml:space="preserve">на </w:t>
      </w:r>
      <w:r w:rsidR="002B2D62" w:rsidRPr="002B2D62">
        <w:rPr>
          <w:rFonts w:ascii="Times New Roman" w:hAnsi="Times New Roman"/>
          <w:b/>
          <w:sz w:val="24"/>
          <w:szCs w:val="24"/>
        </w:rPr>
        <w:t>выборах депутатов совета депутатов муниципального образования Гатчинский муниципальный округ Ленинградской области первого созыва</w:t>
      </w:r>
      <w:bookmarkEnd w:id="1"/>
      <w:r w:rsidR="002B2D62" w:rsidRPr="002B2D62">
        <w:rPr>
          <w:rFonts w:ascii="Times New Roman" w:hAnsi="Times New Roman"/>
          <w:b/>
          <w:sz w:val="24"/>
          <w:szCs w:val="24"/>
        </w:rPr>
        <w:t>,</w:t>
      </w:r>
      <w:r w:rsidR="002B2D62">
        <w:rPr>
          <w:rFonts w:ascii="Times New Roman" w:hAnsi="Times New Roman"/>
          <w:b/>
          <w:sz w:val="24"/>
          <w:szCs w:val="24"/>
        </w:rPr>
        <w:t xml:space="preserve"> </w:t>
      </w:r>
      <w:r w:rsidR="002B2D62" w:rsidRPr="002B2D62">
        <w:rPr>
          <w:rFonts w:ascii="Times New Roman" w:hAnsi="Times New Roman"/>
          <w:b/>
          <w:sz w:val="24"/>
          <w:szCs w:val="24"/>
        </w:rPr>
        <w:t>назначенных на «08» сентября 2024 года</w:t>
      </w:r>
    </w:p>
    <w:p w14:paraId="018CC050" w14:textId="77777777" w:rsidR="00FC5DE4" w:rsidRDefault="00FC5DE4" w:rsidP="00A86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BA69DF" w14:textId="77777777" w:rsidR="00A866C2" w:rsidRPr="00FC5DE4" w:rsidRDefault="00A866C2" w:rsidP="00A86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EB2143" w14:textId="2ACFBA17" w:rsidR="002B2D62" w:rsidRDefault="002B2D62" w:rsidP="00FC5DE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B2D62">
        <w:rPr>
          <w:rFonts w:ascii="Times New Roman" w:hAnsi="Times New Roman"/>
          <w:sz w:val="24"/>
          <w:szCs w:val="24"/>
        </w:rPr>
        <w:t xml:space="preserve">В соответствии с пунктом 3 статьи 53 Федерального закона от 12 июня 2002 года </w:t>
      </w:r>
      <w:r w:rsidRPr="002B2D62">
        <w:rPr>
          <w:rFonts w:ascii="Times New Roman" w:hAnsi="Times New Roman"/>
          <w:sz w:val="24"/>
          <w:szCs w:val="24"/>
        </w:rPr>
        <w:br/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FC5DE4" w:rsidRPr="003D3ABA">
        <w:rPr>
          <w:rFonts w:ascii="Times New Roman" w:hAnsi="Times New Roman"/>
          <w:bCs/>
          <w:sz w:val="24"/>
          <w:szCs w:val="24"/>
        </w:rPr>
        <w:t>территориальная избирательная</w:t>
      </w:r>
      <w:r w:rsidR="00A85531" w:rsidRPr="003D3ABA">
        <w:rPr>
          <w:rFonts w:ascii="Times New Roman" w:hAnsi="Times New Roman"/>
          <w:bCs/>
          <w:sz w:val="24"/>
          <w:szCs w:val="24"/>
        </w:rPr>
        <w:t xml:space="preserve"> комиссия Гатчинского муниципального </w:t>
      </w:r>
      <w:r w:rsidR="00C929DD">
        <w:rPr>
          <w:rFonts w:ascii="Times New Roman" w:hAnsi="Times New Roman"/>
          <w:bCs/>
          <w:sz w:val="24"/>
          <w:szCs w:val="24"/>
        </w:rPr>
        <w:t>округа</w:t>
      </w:r>
      <w:r w:rsidR="00A85531" w:rsidRPr="003D3ABA">
        <w:rPr>
          <w:rFonts w:ascii="Times New Roman" w:hAnsi="Times New Roman"/>
          <w:bCs/>
          <w:sz w:val="24"/>
          <w:szCs w:val="24"/>
        </w:rPr>
        <w:t xml:space="preserve"> </w:t>
      </w:r>
      <w:r w:rsidR="00FC5DE4" w:rsidRPr="003D3ABA">
        <w:rPr>
          <w:rFonts w:ascii="Times New Roman" w:hAnsi="Times New Roman"/>
          <w:bCs/>
          <w:sz w:val="24"/>
          <w:szCs w:val="24"/>
        </w:rPr>
        <w:t xml:space="preserve"> </w:t>
      </w:r>
    </w:p>
    <w:p w14:paraId="7D7C5B50" w14:textId="46E5012A" w:rsidR="00A85531" w:rsidRPr="003D3ABA" w:rsidRDefault="002B2D62" w:rsidP="00FC5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3ABA">
        <w:rPr>
          <w:rFonts w:ascii="Times New Roman" w:hAnsi="Times New Roman"/>
          <w:bCs/>
          <w:sz w:val="24"/>
          <w:szCs w:val="24"/>
        </w:rPr>
        <w:t xml:space="preserve"> </w:t>
      </w:r>
      <w:r w:rsidRPr="003D3ABA">
        <w:rPr>
          <w:rFonts w:ascii="Times New Roman" w:hAnsi="Times New Roman"/>
          <w:b/>
          <w:bCs/>
          <w:sz w:val="24"/>
          <w:szCs w:val="24"/>
        </w:rPr>
        <w:t>РЕШИЛА:</w:t>
      </w:r>
    </w:p>
    <w:p w14:paraId="26C80676" w14:textId="7DF7E1E8" w:rsidR="00A85531" w:rsidRPr="003D3ABA" w:rsidRDefault="00A85531" w:rsidP="00A85531">
      <w:pPr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3ABA">
        <w:rPr>
          <w:rFonts w:ascii="Times New Roman" w:hAnsi="Times New Roman"/>
          <w:sz w:val="24"/>
          <w:szCs w:val="24"/>
        </w:rPr>
        <w:t xml:space="preserve"> </w:t>
      </w:r>
      <w:r w:rsidRPr="003D3ABA">
        <w:rPr>
          <w:rFonts w:ascii="Times New Roman" w:hAnsi="Times New Roman"/>
          <w:sz w:val="24"/>
          <w:szCs w:val="24"/>
        </w:rPr>
        <w:tab/>
        <w:t xml:space="preserve">1.  Утвердить текст информационного сообщения о перечне помещений для проведения агитационных публичных мероприятий </w:t>
      </w:r>
      <w:r w:rsidR="002B2D62" w:rsidRPr="002B2D62">
        <w:rPr>
          <w:rFonts w:ascii="Times New Roman" w:hAnsi="Times New Roman"/>
          <w:sz w:val="24"/>
          <w:szCs w:val="24"/>
        </w:rPr>
        <w:t xml:space="preserve">на выборах депутатов совета депутатов муниципального образования Гатчинский муниципальный округ Ленинградской области первого созыва </w:t>
      </w:r>
      <w:r w:rsidRPr="003D3ABA">
        <w:rPr>
          <w:rFonts w:ascii="Times New Roman" w:hAnsi="Times New Roman"/>
          <w:sz w:val="24"/>
          <w:szCs w:val="24"/>
        </w:rPr>
        <w:t>(Приложение № 1)</w:t>
      </w:r>
      <w:r w:rsidR="003D3ABA" w:rsidRPr="003D3ABA">
        <w:rPr>
          <w:rFonts w:ascii="Times New Roman" w:hAnsi="Times New Roman"/>
          <w:sz w:val="24"/>
          <w:szCs w:val="24"/>
        </w:rPr>
        <w:t>.</w:t>
      </w:r>
    </w:p>
    <w:p w14:paraId="62AC986F" w14:textId="041BB2E2" w:rsidR="00FC5DE4" w:rsidRDefault="00A85531" w:rsidP="00FC5DE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3ABA">
        <w:rPr>
          <w:rFonts w:ascii="Times New Roman" w:hAnsi="Times New Roman"/>
          <w:sz w:val="24"/>
          <w:szCs w:val="24"/>
        </w:rPr>
        <w:t>2. Опубликовать текст информационного сообщения в газете</w:t>
      </w:r>
      <w:r w:rsidR="0085585B" w:rsidRPr="003D3ABA">
        <w:rPr>
          <w:rFonts w:ascii="Times New Roman" w:hAnsi="Times New Roman"/>
          <w:sz w:val="24"/>
          <w:szCs w:val="24"/>
        </w:rPr>
        <w:t xml:space="preserve"> «Гатчинская правда» и на сайте</w:t>
      </w:r>
      <w:r w:rsidR="00FC5DE4" w:rsidRPr="003D3ABA">
        <w:rPr>
          <w:rFonts w:ascii="Times New Roman" w:hAnsi="Times New Roman"/>
          <w:bCs/>
          <w:sz w:val="24"/>
          <w:szCs w:val="24"/>
        </w:rPr>
        <w:t xml:space="preserve"> территориальной избирательной комиссии Гатчинского муниципального </w:t>
      </w:r>
      <w:r w:rsidR="002D4B3B">
        <w:rPr>
          <w:rFonts w:ascii="Times New Roman" w:hAnsi="Times New Roman"/>
          <w:bCs/>
          <w:sz w:val="24"/>
          <w:szCs w:val="24"/>
        </w:rPr>
        <w:t>округа</w:t>
      </w:r>
      <w:r w:rsidR="00FC5DE4" w:rsidRPr="003D3ABA">
        <w:rPr>
          <w:rFonts w:ascii="Times New Roman" w:hAnsi="Times New Roman"/>
          <w:bCs/>
          <w:sz w:val="24"/>
          <w:szCs w:val="24"/>
        </w:rPr>
        <w:t xml:space="preserve"> 007.iklenobl.ru.</w:t>
      </w:r>
    </w:p>
    <w:p w14:paraId="05D2F0EA" w14:textId="77777777" w:rsidR="002B2D62" w:rsidRPr="003D3ABA" w:rsidRDefault="002B2D62" w:rsidP="00FC5DE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7B48BD3" w14:textId="77777777" w:rsidR="002B2D62" w:rsidRPr="002B2D62" w:rsidRDefault="002B2D62" w:rsidP="002B2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D62">
        <w:rPr>
          <w:rFonts w:ascii="Times New Roman" w:hAnsi="Times New Roman"/>
          <w:sz w:val="24"/>
          <w:szCs w:val="24"/>
        </w:rPr>
        <w:t>Председатель</w:t>
      </w:r>
    </w:p>
    <w:p w14:paraId="5464D77F" w14:textId="77777777" w:rsidR="002B2D62" w:rsidRPr="002B2D62" w:rsidRDefault="002B2D62" w:rsidP="002B2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D62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14:paraId="3BAC05AB" w14:textId="49775DE4" w:rsidR="002B2D62" w:rsidRPr="002B2D62" w:rsidRDefault="002B2D62" w:rsidP="002B2D62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2D62">
        <w:rPr>
          <w:rFonts w:ascii="Times New Roman" w:hAnsi="Times New Roman"/>
          <w:sz w:val="24"/>
          <w:szCs w:val="24"/>
        </w:rPr>
        <w:t xml:space="preserve">Гатчинского муниципального округа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_</w:t>
      </w:r>
      <w:proofErr w:type="gramEnd"/>
      <w:r w:rsidRPr="002B2D62">
        <w:rPr>
          <w:rFonts w:ascii="Times New Roman" w:hAnsi="Times New Roman"/>
          <w:sz w:val="24"/>
          <w:szCs w:val="24"/>
        </w:rPr>
        <w:t xml:space="preserve">______________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2D62">
        <w:rPr>
          <w:rFonts w:ascii="Times New Roman" w:hAnsi="Times New Roman"/>
          <w:sz w:val="24"/>
          <w:szCs w:val="24"/>
        </w:rPr>
        <w:t>Смык И.Л.</w:t>
      </w:r>
    </w:p>
    <w:p w14:paraId="5162457D" w14:textId="744C4CE8" w:rsidR="002B2D62" w:rsidRPr="002B2D62" w:rsidRDefault="002B2D62" w:rsidP="002B2D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</w:p>
    <w:p w14:paraId="4210BA7B" w14:textId="77777777" w:rsidR="002B2D62" w:rsidRPr="002B2D62" w:rsidRDefault="002B2D62" w:rsidP="002B2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D62">
        <w:rPr>
          <w:rFonts w:ascii="Times New Roman" w:hAnsi="Times New Roman"/>
          <w:sz w:val="24"/>
          <w:szCs w:val="24"/>
        </w:rPr>
        <w:t xml:space="preserve">Секретарь </w:t>
      </w:r>
    </w:p>
    <w:p w14:paraId="16CED402" w14:textId="77777777" w:rsidR="002B2D62" w:rsidRPr="002B2D62" w:rsidRDefault="002B2D62" w:rsidP="002B2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D62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14:paraId="17A8039B" w14:textId="196770EA" w:rsidR="002B2D62" w:rsidRPr="002B2D62" w:rsidRDefault="002B2D62" w:rsidP="002B2D6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2B2D62">
        <w:rPr>
          <w:rFonts w:ascii="Times New Roman" w:hAnsi="Times New Roman"/>
          <w:sz w:val="24"/>
          <w:szCs w:val="24"/>
        </w:rPr>
        <w:t xml:space="preserve">Гатчинского муниципального округа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2B2D62">
        <w:rPr>
          <w:rFonts w:ascii="Times New Roman" w:hAnsi="Times New Roman"/>
          <w:sz w:val="24"/>
          <w:szCs w:val="24"/>
        </w:rPr>
        <w:t xml:space="preserve">________________   </w:t>
      </w:r>
      <w:r w:rsidRPr="002B2D6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2B2D62">
        <w:rPr>
          <w:rFonts w:ascii="Times New Roman" w:hAnsi="Times New Roman"/>
          <w:sz w:val="24"/>
          <w:szCs w:val="24"/>
        </w:rPr>
        <w:t>Журавлева А.В.</w:t>
      </w:r>
    </w:p>
    <w:p w14:paraId="239F1199" w14:textId="57C6E71E" w:rsidR="002B2D62" w:rsidRPr="002B2D62" w:rsidRDefault="002B2D62" w:rsidP="002B2D6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2B2D6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2872EE94" w14:textId="77777777" w:rsidR="002B2D62" w:rsidRPr="002B2D62" w:rsidRDefault="002B2D62" w:rsidP="002B2D6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21402066" w14:textId="77777777"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279DCE" w14:textId="77777777"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DDBCE1" w14:textId="77777777"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A3E3CC" w14:textId="77777777"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66DDDA" w14:textId="77777777"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59DEBF" w14:textId="77777777" w:rsidR="003D3ABA" w:rsidRDefault="003D3ABA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DA77C9" w14:textId="77777777" w:rsidR="002B2D62" w:rsidRDefault="002B2D62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5EE5BE" w14:textId="77777777" w:rsidR="002B2D62" w:rsidRDefault="002B2D62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7B5BB6" w14:textId="77777777" w:rsidR="002B2D62" w:rsidRDefault="002B2D62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81348F" w14:textId="77777777"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ТЕРРИТОРИАЛЬНАЯ ИЗБИРАТЕЛЬНАЯ КОМИССИЯ</w:t>
      </w:r>
    </w:p>
    <w:p w14:paraId="6FCA26FE" w14:textId="45349C7B"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</w:t>
      </w:r>
      <w:r w:rsidR="002D4B3B">
        <w:rPr>
          <w:rFonts w:ascii="Times New Roman" w:hAnsi="Times New Roman"/>
          <w:b/>
          <w:bCs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946BE55" w14:textId="77777777" w:rsidR="00A85531" w:rsidRDefault="00A85531" w:rsidP="00A85531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A00979F" w14:textId="77777777" w:rsidR="00A85531" w:rsidRDefault="00A85531" w:rsidP="00A855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E9750C7" w14:textId="4FE66A1A" w:rsidR="00A85531" w:rsidRDefault="00A85531" w:rsidP="00C9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3C3">
        <w:rPr>
          <w:rFonts w:ascii="Times New Roman" w:hAnsi="Times New Roman"/>
          <w:sz w:val="24"/>
          <w:szCs w:val="24"/>
        </w:rPr>
        <w:t xml:space="preserve"> </w:t>
      </w:r>
      <w:r w:rsidR="00B61F6E">
        <w:rPr>
          <w:rFonts w:ascii="Times New Roman" w:hAnsi="Times New Roman"/>
          <w:sz w:val="24"/>
          <w:szCs w:val="24"/>
        </w:rPr>
        <w:tab/>
      </w:r>
      <w:r w:rsidRPr="000C63C3">
        <w:rPr>
          <w:rFonts w:ascii="Times New Roman" w:hAnsi="Times New Roman"/>
          <w:sz w:val="24"/>
          <w:szCs w:val="24"/>
        </w:rPr>
        <w:t>Перечень помещений для проведения агитационных публичных</w:t>
      </w:r>
      <w:r w:rsidR="00C14CDD">
        <w:rPr>
          <w:rFonts w:ascii="Times New Roman" w:hAnsi="Times New Roman"/>
          <w:sz w:val="24"/>
          <w:szCs w:val="24"/>
        </w:rPr>
        <w:t xml:space="preserve"> </w:t>
      </w:r>
      <w:r w:rsidRPr="000C63C3">
        <w:rPr>
          <w:rFonts w:ascii="Times New Roman" w:hAnsi="Times New Roman"/>
          <w:sz w:val="24"/>
          <w:szCs w:val="24"/>
        </w:rPr>
        <w:t xml:space="preserve">мероприятий   </w:t>
      </w:r>
      <w:r w:rsidR="00C929DD" w:rsidRPr="002B2D62">
        <w:rPr>
          <w:rFonts w:ascii="Times New Roman" w:hAnsi="Times New Roman"/>
          <w:sz w:val="24"/>
          <w:szCs w:val="24"/>
        </w:rPr>
        <w:t xml:space="preserve">на выборах депутатов совета </w:t>
      </w:r>
      <w:r w:rsidR="00C929DD" w:rsidRPr="00C929DD">
        <w:rPr>
          <w:rFonts w:ascii="Times New Roman" w:hAnsi="Times New Roman"/>
          <w:sz w:val="24"/>
          <w:szCs w:val="24"/>
        </w:rPr>
        <w:t>депутатов муниципального образования Гатчинский муниципальный округ Ленинградской области первого созыва</w:t>
      </w:r>
      <w:r w:rsidR="000C63C3" w:rsidRPr="00C929DD">
        <w:rPr>
          <w:rFonts w:ascii="Times New Roman" w:hAnsi="Times New Roman"/>
          <w:sz w:val="24"/>
          <w:szCs w:val="24"/>
        </w:rPr>
        <w:t xml:space="preserve"> </w:t>
      </w:r>
      <w:r w:rsidRPr="00C929DD">
        <w:rPr>
          <w:rFonts w:ascii="Times New Roman" w:hAnsi="Times New Roman"/>
          <w:sz w:val="24"/>
          <w:szCs w:val="24"/>
        </w:rPr>
        <w:t>(Подгот</w:t>
      </w:r>
      <w:r w:rsidR="003D3ABA" w:rsidRPr="00C929DD">
        <w:rPr>
          <w:rFonts w:ascii="Times New Roman" w:hAnsi="Times New Roman"/>
          <w:sz w:val="24"/>
          <w:szCs w:val="24"/>
        </w:rPr>
        <w:t>овлен на основании постановления</w:t>
      </w:r>
      <w:r w:rsidRPr="00C929DD">
        <w:rPr>
          <w:rFonts w:ascii="Times New Roman" w:hAnsi="Times New Roman"/>
          <w:sz w:val="24"/>
          <w:szCs w:val="24"/>
        </w:rPr>
        <w:t xml:space="preserve"> </w:t>
      </w:r>
      <w:r w:rsidR="003D3ABA" w:rsidRPr="00C929DD">
        <w:rPr>
          <w:rFonts w:ascii="Times New Roman" w:hAnsi="Times New Roman"/>
          <w:sz w:val="24"/>
          <w:szCs w:val="24"/>
        </w:rPr>
        <w:t xml:space="preserve">администрации </w:t>
      </w:r>
      <w:r w:rsidR="00C929DD" w:rsidRPr="00C929DD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области)</w:t>
      </w:r>
    </w:p>
    <w:p w14:paraId="20A25A7C" w14:textId="77777777" w:rsidR="00C929DD" w:rsidRPr="00C929DD" w:rsidRDefault="00C929DD" w:rsidP="00C9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EE5BD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1</w:t>
      </w:r>
    </w:p>
    <w:p w14:paraId="01306885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2</w:t>
      </w:r>
    </w:p>
    <w:p w14:paraId="39265650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3</w:t>
      </w:r>
    </w:p>
    <w:p w14:paraId="0ECA040C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4</w:t>
      </w:r>
    </w:p>
    <w:p w14:paraId="7709FC26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C929DD" w:rsidRPr="00C929DD" w14:paraId="59BB2CF0" w14:textId="77777777" w:rsidTr="00895831">
        <w:tc>
          <w:tcPr>
            <w:tcW w:w="4785" w:type="dxa"/>
            <w:shd w:val="clear" w:color="auto" w:fill="auto"/>
          </w:tcPr>
          <w:p w14:paraId="551B3C0F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МБУ «Гатчинский городской </w:t>
            </w:r>
          </w:p>
          <w:p w14:paraId="10DBE7D7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Дом культуры»</w:t>
            </w:r>
          </w:p>
        </w:tc>
        <w:tc>
          <w:tcPr>
            <w:tcW w:w="4786" w:type="dxa"/>
            <w:shd w:val="clear" w:color="auto" w:fill="auto"/>
          </w:tcPr>
          <w:p w14:paraId="5F59D528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г. Гатчина, </w:t>
            </w:r>
          </w:p>
          <w:p w14:paraId="14534643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пр. 25 Октября, д.1</w:t>
            </w:r>
          </w:p>
        </w:tc>
      </w:tr>
      <w:tr w:rsidR="00C929DD" w:rsidRPr="00C929DD" w14:paraId="0ED0C9DD" w14:textId="77777777" w:rsidTr="00895831">
        <w:tc>
          <w:tcPr>
            <w:tcW w:w="4785" w:type="dxa"/>
            <w:shd w:val="clear" w:color="auto" w:fill="auto"/>
          </w:tcPr>
          <w:p w14:paraId="7CB7E0A8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МБУ «Централизованная библиотечная система города Гатчины» Центральная городская библиотека им. А.И. Куприна</w:t>
            </w:r>
          </w:p>
        </w:tc>
        <w:tc>
          <w:tcPr>
            <w:tcW w:w="4786" w:type="dxa"/>
            <w:shd w:val="clear" w:color="auto" w:fill="auto"/>
          </w:tcPr>
          <w:p w14:paraId="35327555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г. Гатчина, </w:t>
            </w:r>
          </w:p>
          <w:p w14:paraId="6BCC11B9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ул. Володарского, д.17</w:t>
            </w:r>
          </w:p>
        </w:tc>
      </w:tr>
      <w:tr w:rsidR="00C929DD" w:rsidRPr="00C929DD" w14:paraId="6BF14F60" w14:textId="77777777" w:rsidTr="00895831">
        <w:tc>
          <w:tcPr>
            <w:tcW w:w="4785" w:type="dxa"/>
            <w:shd w:val="clear" w:color="auto" w:fill="auto"/>
          </w:tcPr>
          <w:p w14:paraId="7ADCED3C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МКУ «</w:t>
            </w:r>
            <w:proofErr w:type="spellStart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Межпоселенческая</w:t>
            </w:r>
            <w:proofErr w:type="spellEnd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центральная районная библиотека </w:t>
            </w:r>
          </w:p>
          <w:p w14:paraId="088621B8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им. </w:t>
            </w:r>
            <w:proofErr w:type="spellStart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А.С.Пушкина</w:t>
            </w:r>
            <w:proofErr w:type="spellEnd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14:paraId="1CC83A55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Гатчина,</w:t>
            </w:r>
          </w:p>
          <w:p w14:paraId="487281FB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ул. Зверевой, д.15а</w:t>
            </w:r>
          </w:p>
        </w:tc>
      </w:tr>
      <w:tr w:rsidR="00C929DD" w:rsidRPr="00C929DD" w14:paraId="51F428B8" w14:textId="77777777" w:rsidTr="00895831">
        <w:tc>
          <w:tcPr>
            <w:tcW w:w="4785" w:type="dxa"/>
            <w:shd w:val="clear" w:color="auto" w:fill="auto"/>
          </w:tcPr>
          <w:p w14:paraId="237F03DF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МАУ «Киноконцертный зал «Победа»</w:t>
            </w:r>
          </w:p>
        </w:tc>
        <w:tc>
          <w:tcPr>
            <w:tcW w:w="4786" w:type="dxa"/>
            <w:shd w:val="clear" w:color="auto" w:fill="auto"/>
          </w:tcPr>
          <w:p w14:paraId="5AC44E5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г. Гатчина, </w:t>
            </w:r>
          </w:p>
          <w:p w14:paraId="37FF2326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пр. 25 Октября, д.5</w:t>
            </w:r>
          </w:p>
        </w:tc>
      </w:tr>
      <w:tr w:rsidR="00C929DD" w:rsidRPr="00C929DD" w14:paraId="745E6634" w14:textId="77777777" w:rsidTr="00895831">
        <w:tc>
          <w:tcPr>
            <w:tcW w:w="4785" w:type="dxa"/>
            <w:shd w:val="clear" w:color="auto" w:fill="auto"/>
          </w:tcPr>
          <w:p w14:paraId="1ECAF25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МБУ</w:t>
            </w: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</w:r>
          </w:p>
          <w:p w14:paraId="6AC0934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«Центр творчества юных»</w:t>
            </w:r>
          </w:p>
        </w:tc>
        <w:tc>
          <w:tcPr>
            <w:tcW w:w="4786" w:type="dxa"/>
            <w:shd w:val="clear" w:color="auto" w:fill="auto"/>
          </w:tcPr>
          <w:p w14:paraId="78DE0AAA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г.Гатчина</w:t>
            </w:r>
            <w:proofErr w:type="spellEnd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</w:p>
          <w:p w14:paraId="794C04BB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пер.Революционный</w:t>
            </w:r>
            <w:proofErr w:type="spellEnd"/>
            <w:proofErr w:type="gramEnd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д.1</w:t>
            </w:r>
          </w:p>
        </w:tc>
      </w:tr>
    </w:tbl>
    <w:p w14:paraId="6483C4DC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B47EA1C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5</w:t>
      </w:r>
    </w:p>
    <w:p w14:paraId="50ED0C36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C929DD" w:rsidRPr="00C929DD" w14:paraId="7D4BC34A" w14:textId="77777777" w:rsidTr="00895831">
        <w:tc>
          <w:tcPr>
            <w:tcW w:w="4785" w:type="dxa"/>
            <w:shd w:val="clear" w:color="auto" w:fill="auto"/>
          </w:tcPr>
          <w:p w14:paraId="30FA5DDE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МКУ «Центр культуры, досуга и творчества МО город Коммунар» (зрительный зал)</w:t>
            </w:r>
          </w:p>
        </w:tc>
        <w:tc>
          <w:tcPr>
            <w:tcW w:w="4786" w:type="dxa"/>
            <w:shd w:val="clear" w:color="auto" w:fill="auto"/>
          </w:tcPr>
          <w:p w14:paraId="0FEFD6DB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Коммунар,</w:t>
            </w:r>
          </w:p>
          <w:p w14:paraId="7F1254CA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ул. Ленинградское шоссе д.7</w:t>
            </w:r>
          </w:p>
        </w:tc>
      </w:tr>
      <w:tr w:rsidR="00C929DD" w:rsidRPr="00C929DD" w14:paraId="3BDB4B42" w14:textId="77777777" w:rsidTr="00895831">
        <w:tc>
          <w:tcPr>
            <w:tcW w:w="4785" w:type="dxa"/>
            <w:shd w:val="clear" w:color="auto" w:fill="auto"/>
          </w:tcPr>
          <w:p w14:paraId="5E8FDC1A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МКУ «Центр культуры, досуга и творчества МО город Коммунар» отдел «Подростково-молодежный клуб» (фойе)</w:t>
            </w:r>
          </w:p>
        </w:tc>
        <w:tc>
          <w:tcPr>
            <w:tcW w:w="4786" w:type="dxa"/>
            <w:shd w:val="clear" w:color="auto" w:fill="auto"/>
          </w:tcPr>
          <w:p w14:paraId="4FFBB2C7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Коммунар,</w:t>
            </w:r>
          </w:p>
          <w:p w14:paraId="06065443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  <w:proofErr w:type="spellStart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Антропшинская</w:t>
            </w:r>
            <w:proofErr w:type="spellEnd"/>
            <w:r w:rsidRPr="00C929D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д.293</w:t>
            </w:r>
          </w:p>
        </w:tc>
      </w:tr>
    </w:tbl>
    <w:p w14:paraId="77B3463A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39A21D2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6</w:t>
      </w:r>
    </w:p>
    <w:p w14:paraId="3B104DC8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C929DD" w:rsidRPr="00C929DD" w14:paraId="06152822" w14:textId="77777777" w:rsidTr="00895831">
        <w:tc>
          <w:tcPr>
            <w:tcW w:w="4785" w:type="dxa"/>
            <w:shd w:val="clear" w:color="auto" w:fill="auto"/>
          </w:tcPr>
          <w:p w14:paraId="7B84B8FC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14:paraId="2DB998C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культурный центр»</w:t>
            </w:r>
          </w:p>
        </w:tc>
        <w:tc>
          <w:tcPr>
            <w:tcW w:w="4786" w:type="dxa"/>
            <w:shd w:val="clear" w:color="auto" w:fill="auto"/>
          </w:tcPr>
          <w:p w14:paraId="4425EBAB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п.Вырица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DCEEAD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ул.Жертв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Революции, д.20,</w:t>
            </w:r>
          </w:p>
        </w:tc>
      </w:tr>
      <w:tr w:rsidR="00C929DD" w:rsidRPr="00C929DD" w14:paraId="45283F97" w14:textId="77777777" w:rsidTr="00895831">
        <w:tc>
          <w:tcPr>
            <w:tcW w:w="4785" w:type="dxa"/>
            <w:shd w:val="clear" w:color="auto" w:fill="auto"/>
          </w:tcPr>
          <w:p w14:paraId="74B15FF6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Минская сельская библиотека МКУ 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Вырицкий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библиотечный информационный комплекс»</w:t>
            </w:r>
          </w:p>
        </w:tc>
        <w:tc>
          <w:tcPr>
            <w:tcW w:w="4786" w:type="dxa"/>
            <w:shd w:val="clear" w:color="auto" w:fill="auto"/>
          </w:tcPr>
          <w:p w14:paraId="53BB68BC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д.Мины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7ADE49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ул.Краснофлотская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 д.32,</w:t>
            </w:r>
          </w:p>
        </w:tc>
      </w:tr>
      <w:tr w:rsidR="00C929DD" w:rsidRPr="00C929DD" w14:paraId="0345E758" w14:textId="77777777" w:rsidTr="00895831">
        <w:tc>
          <w:tcPr>
            <w:tcW w:w="4785" w:type="dxa"/>
            <w:shd w:val="clear" w:color="auto" w:fill="auto"/>
          </w:tcPr>
          <w:p w14:paraId="341C548E" w14:textId="4C54E4B5" w:rsidR="00C929DD" w:rsidRPr="00C929DD" w:rsidRDefault="00C929DD" w:rsidP="00C929D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Вырицкого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786" w:type="dxa"/>
            <w:shd w:val="clear" w:color="auto" w:fill="auto"/>
          </w:tcPr>
          <w:p w14:paraId="3DE4971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п.Новинка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58610FA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C929DD" w:rsidRPr="00C929DD" w14:paraId="65FD5A77" w14:textId="77777777" w:rsidTr="00895831">
        <w:tc>
          <w:tcPr>
            <w:tcW w:w="4785" w:type="dxa"/>
            <w:shd w:val="clear" w:color="auto" w:fill="auto"/>
          </w:tcPr>
          <w:p w14:paraId="2BC8C80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  <w:p w14:paraId="50AD8836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Вырицкого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786" w:type="dxa"/>
            <w:shd w:val="clear" w:color="auto" w:fill="auto"/>
          </w:tcPr>
          <w:p w14:paraId="2C4F52CA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п.Чаща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A27DAAF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C929DD" w:rsidRPr="00C929DD" w14:paraId="63D406EC" w14:textId="77777777" w:rsidTr="00895831">
        <w:tc>
          <w:tcPr>
            <w:tcW w:w="4785" w:type="dxa"/>
            <w:shd w:val="clear" w:color="auto" w:fill="auto"/>
          </w:tcPr>
          <w:p w14:paraId="438480D7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МКУК «Сусанинский КДЦ» </w:t>
            </w:r>
          </w:p>
        </w:tc>
        <w:tc>
          <w:tcPr>
            <w:tcW w:w="4786" w:type="dxa"/>
            <w:shd w:val="clear" w:color="auto" w:fill="auto"/>
          </w:tcPr>
          <w:p w14:paraId="4D4F8A60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п. Сусанино,</w:t>
            </w:r>
          </w:p>
          <w:p w14:paraId="7F7C6FA5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Петровский пр., д. 22</w:t>
            </w:r>
          </w:p>
        </w:tc>
      </w:tr>
      <w:tr w:rsidR="00C929DD" w:rsidRPr="00C929DD" w14:paraId="7AB71946" w14:textId="77777777" w:rsidTr="00895831">
        <w:tc>
          <w:tcPr>
            <w:tcW w:w="4785" w:type="dxa"/>
            <w:shd w:val="clear" w:color="auto" w:fill="auto"/>
          </w:tcPr>
          <w:p w14:paraId="581A80D9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Кобраловский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сельский клуб</w:t>
            </w:r>
            <w:r w:rsidRPr="00C92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0BCDDB01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Кобралово</w:t>
            </w:r>
            <w:proofErr w:type="spell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7357647E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Центральная, д. 12</w:t>
            </w:r>
          </w:p>
        </w:tc>
      </w:tr>
      <w:tr w:rsidR="00C929DD" w:rsidRPr="00C929DD" w14:paraId="60D6BC7C" w14:textId="77777777" w:rsidTr="00895831">
        <w:tc>
          <w:tcPr>
            <w:tcW w:w="4785" w:type="dxa"/>
            <w:shd w:val="clear" w:color="auto" w:fill="auto"/>
          </w:tcPr>
          <w:p w14:paraId="5D519B06" w14:textId="77777777" w:rsidR="00C929DD" w:rsidRPr="00C929DD" w:rsidRDefault="00C929DD" w:rsidP="00C929DD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Общественный центр</w:t>
            </w:r>
          </w:p>
          <w:p w14:paraId="1EB5141E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3D17BB2" w14:textId="77777777" w:rsidR="00C929DD" w:rsidRPr="00C929DD" w:rsidRDefault="00C929DD" w:rsidP="00C929DD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Семрино</w:t>
            </w:r>
            <w:proofErr w:type="spell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3683295E" w14:textId="77777777" w:rsidR="00C929DD" w:rsidRPr="00C929DD" w:rsidRDefault="00C929DD" w:rsidP="00C929DD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Большой пр., д. 2, кв. 1а</w:t>
            </w:r>
          </w:p>
        </w:tc>
      </w:tr>
      <w:tr w:rsidR="00C929DD" w:rsidRPr="00C929DD" w14:paraId="7E16E2A9" w14:textId="77777777" w:rsidTr="00895831">
        <w:tc>
          <w:tcPr>
            <w:tcW w:w="4785" w:type="dxa"/>
            <w:shd w:val="clear" w:color="auto" w:fill="auto"/>
          </w:tcPr>
          <w:p w14:paraId="2909C9E0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Здание администрации Сиверского городского поселения, актовый зал</w:t>
            </w:r>
          </w:p>
        </w:tc>
        <w:tc>
          <w:tcPr>
            <w:tcW w:w="4786" w:type="dxa"/>
            <w:shd w:val="clear" w:color="auto" w:fill="auto"/>
          </w:tcPr>
          <w:p w14:paraId="77924E45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Старосиверская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D19A3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Большой проспект, д. 97</w:t>
            </w:r>
          </w:p>
        </w:tc>
      </w:tr>
      <w:tr w:rsidR="00C929DD" w:rsidRPr="00C929DD" w14:paraId="2FC87F05" w14:textId="77777777" w:rsidTr="00895831">
        <w:tc>
          <w:tcPr>
            <w:tcW w:w="4785" w:type="dxa"/>
            <w:shd w:val="clear" w:color="auto" w:fill="auto"/>
          </w:tcPr>
          <w:p w14:paraId="4F0258B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786" w:type="dxa"/>
            <w:shd w:val="clear" w:color="auto" w:fill="auto"/>
          </w:tcPr>
          <w:p w14:paraId="28115C56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д. Куровицы,</w:t>
            </w:r>
          </w:p>
          <w:p w14:paraId="3D102782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Огородная, д. 15А</w:t>
            </w:r>
          </w:p>
        </w:tc>
      </w:tr>
    </w:tbl>
    <w:p w14:paraId="39BD9FA9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45FEC6A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7</w:t>
      </w:r>
    </w:p>
    <w:p w14:paraId="3EFD580E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C929DD" w:rsidRPr="00C929DD" w14:paraId="6F84C651" w14:textId="77777777" w:rsidTr="00895831">
        <w:tc>
          <w:tcPr>
            <w:tcW w:w="4785" w:type="dxa"/>
            <w:shd w:val="clear" w:color="auto" w:fill="auto"/>
          </w:tcPr>
          <w:p w14:paraId="1827D7BF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МБУК СККЦ «Юбилейный»</w:t>
            </w:r>
          </w:p>
        </w:tc>
        <w:tc>
          <w:tcPr>
            <w:tcW w:w="4786" w:type="dxa"/>
            <w:shd w:val="clear" w:color="auto" w:fill="auto"/>
          </w:tcPr>
          <w:p w14:paraId="4B8C78E0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. Сиверский, </w:t>
            </w:r>
          </w:p>
          <w:p w14:paraId="670615F2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Вокзальная, дом 12</w:t>
            </w:r>
          </w:p>
        </w:tc>
      </w:tr>
      <w:tr w:rsidR="00C929DD" w:rsidRPr="00C929DD" w14:paraId="532EBF2D" w14:textId="77777777" w:rsidTr="00895831">
        <w:tc>
          <w:tcPr>
            <w:tcW w:w="4785" w:type="dxa"/>
            <w:shd w:val="clear" w:color="auto" w:fill="auto"/>
          </w:tcPr>
          <w:p w14:paraId="53B916B9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Белогорский </w:t>
            </w:r>
          </w:p>
          <w:p w14:paraId="7EA99670" w14:textId="0986265A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786" w:type="dxa"/>
            <w:shd w:val="clear" w:color="auto" w:fill="auto"/>
          </w:tcPr>
          <w:p w14:paraId="4AFD41B8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Белогорка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0CF1392" w14:textId="255AF3A3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Спортивная, дом 2</w:t>
            </w:r>
          </w:p>
        </w:tc>
      </w:tr>
      <w:tr w:rsidR="00C929DD" w:rsidRPr="00C929DD" w14:paraId="67C8ED76" w14:textId="77777777" w:rsidTr="00895831">
        <w:tc>
          <w:tcPr>
            <w:tcW w:w="4785" w:type="dxa"/>
            <w:shd w:val="clear" w:color="auto" w:fill="auto"/>
          </w:tcPr>
          <w:p w14:paraId="4368F3FE" w14:textId="37B67186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МБУК СККЦ «Юбилейный», </w:t>
            </w:r>
          </w:p>
          <w:p w14:paraId="2C653E87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Центр развития и досуга «Юность»</w:t>
            </w:r>
          </w:p>
        </w:tc>
        <w:tc>
          <w:tcPr>
            <w:tcW w:w="4786" w:type="dxa"/>
            <w:shd w:val="clear" w:color="auto" w:fill="auto"/>
          </w:tcPr>
          <w:p w14:paraId="431C800F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. Сиверский, </w:t>
            </w:r>
          </w:p>
          <w:p w14:paraId="37699013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ул.Военный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городок, д.29</w:t>
            </w:r>
          </w:p>
        </w:tc>
      </w:tr>
      <w:tr w:rsidR="00C929DD" w:rsidRPr="00C929DD" w14:paraId="67DB1105" w14:textId="77777777" w:rsidTr="00895831">
        <w:tc>
          <w:tcPr>
            <w:tcW w:w="4785" w:type="dxa"/>
            <w:shd w:val="clear" w:color="auto" w:fill="auto"/>
          </w:tcPr>
          <w:p w14:paraId="224AA96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Дружногорский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 (Помещение № 3)</w:t>
            </w:r>
          </w:p>
        </w:tc>
        <w:tc>
          <w:tcPr>
            <w:tcW w:w="4786" w:type="dxa"/>
            <w:shd w:val="clear" w:color="auto" w:fill="auto"/>
          </w:tcPr>
          <w:p w14:paraId="2552811B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п. Дружная Горка,</w:t>
            </w:r>
          </w:p>
          <w:p w14:paraId="692FBFB9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 ул. Введенского, д.20</w:t>
            </w:r>
          </w:p>
        </w:tc>
      </w:tr>
      <w:tr w:rsidR="00C929DD" w:rsidRPr="00C929DD" w14:paraId="318BE6E5" w14:textId="77777777" w:rsidTr="00895831">
        <w:tc>
          <w:tcPr>
            <w:tcW w:w="4785" w:type="dxa"/>
            <w:shd w:val="clear" w:color="auto" w:fill="auto"/>
          </w:tcPr>
          <w:p w14:paraId="5A28CD79" w14:textId="77777777" w:rsidR="00C929DD" w:rsidRPr="00C929DD" w:rsidRDefault="00C929DD" w:rsidP="00C929DD">
            <w:pPr>
              <w:suppressLineNumbers/>
              <w:tabs>
                <w:tab w:val="left" w:pos="993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  <w:lang w:eastAsia="ar-SA"/>
              </w:rPr>
              <w:t>Ламповский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сельский </w:t>
            </w:r>
          </w:p>
          <w:p w14:paraId="6A5F80EF" w14:textId="77777777" w:rsidR="00C929DD" w:rsidRPr="00C929DD" w:rsidRDefault="00C929DD" w:rsidP="00C929DD">
            <w:pPr>
              <w:suppressLineNumbers/>
              <w:tabs>
                <w:tab w:val="left" w:pos="993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29DD">
              <w:rPr>
                <w:rFonts w:ascii="Times New Roman" w:hAnsi="Times New Roman"/>
                <w:sz w:val="24"/>
                <w:szCs w:val="24"/>
                <w:lang w:eastAsia="ar-SA"/>
              </w:rPr>
              <w:t>Дом культуры</w:t>
            </w:r>
          </w:p>
          <w:p w14:paraId="6CE232D4" w14:textId="77777777" w:rsidR="00C929DD" w:rsidRPr="00C929DD" w:rsidRDefault="00C929DD" w:rsidP="00C929DD">
            <w:pPr>
              <w:suppressLineNumbers/>
              <w:tabs>
                <w:tab w:val="left" w:pos="993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29DD">
              <w:rPr>
                <w:rFonts w:ascii="Times New Roman" w:hAnsi="Times New Roman"/>
                <w:sz w:val="24"/>
                <w:szCs w:val="24"/>
                <w:lang w:eastAsia="ar-SA"/>
              </w:rPr>
              <w:t>(Помещение № 1)</w:t>
            </w:r>
          </w:p>
        </w:tc>
        <w:tc>
          <w:tcPr>
            <w:tcW w:w="4786" w:type="dxa"/>
            <w:shd w:val="clear" w:color="auto" w:fill="auto"/>
          </w:tcPr>
          <w:p w14:paraId="3CC4DF55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Лампово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7B8A48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Совхозная, д. 7</w:t>
            </w:r>
          </w:p>
        </w:tc>
      </w:tr>
      <w:tr w:rsidR="00C929DD" w:rsidRPr="00C929DD" w14:paraId="0203A176" w14:textId="77777777" w:rsidTr="00895831">
        <w:tc>
          <w:tcPr>
            <w:tcW w:w="4785" w:type="dxa"/>
            <w:shd w:val="clear" w:color="auto" w:fill="auto"/>
          </w:tcPr>
          <w:p w14:paraId="5F25A699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751964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поселковая библиотека</w:t>
            </w:r>
          </w:p>
        </w:tc>
        <w:tc>
          <w:tcPr>
            <w:tcW w:w="4786" w:type="dxa"/>
            <w:shd w:val="clear" w:color="auto" w:fill="auto"/>
          </w:tcPr>
          <w:p w14:paraId="215BFB0E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п. Дружная Горка, </w:t>
            </w:r>
          </w:p>
          <w:p w14:paraId="60BB06E0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Введенского, д. 1</w:t>
            </w:r>
          </w:p>
        </w:tc>
      </w:tr>
      <w:tr w:rsidR="00C929DD" w:rsidRPr="00C929DD" w14:paraId="53F8ED10" w14:textId="77777777" w:rsidTr="00895831">
        <w:tc>
          <w:tcPr>
            <w:tcW w:w="4785" w:type="dxa"/>
            <w:shd w:val="clear" w:color="auto" w:fill="auto"/>
          </w:tcPr>
          <w:p w14:paraId="6055D66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Орлинская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0FF408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4786" w:type="dxa"/>
            <w:shd w:val="clear" w:color="auto" w:fill="auto"/>
          </w:tcPr>
          <w:p w14:paraId="7711BEFB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Орлино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7ED8887C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Центральная, д. 80</w:t>
            </w:r>
          </w:p>
        </w:tc>
      </w:tr>
      <w:tr w:rsidR="00C929DD" w:rsidRPr="00C929DD" w14:paraId="46B1CCD5" w14:textId="77777777" w:rsidTr="00895831">
        <w:tc>
          <w:tcPr>
            <w:tcW w:w="4785" w:type="dxa"/>
            <w:shd w:val="clear" w:color="auto" w:fill="auto"/>
          </w:tcPr>
          <w:p w14:paraId="0FAB6DEF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Ламповская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A52B9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4786" w:type="dxa"/>
            <w:shd w:val="clear" w:color="auto" w:fill="auto"/>
          </w:tcPr>
          <w:p w14:paraId="6186EBF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Лампово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166873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 ул. Совхозная, д. 7</w:t>
            </w:r>
          </w:p>
        </w:tc>
      </w:tr>
      <w:tr w:rsidR="00C929DD" w:rsidRPr="00C929DD" w14:paraId="54AF9D3C" w14:textId="77777777" w:rsidTr="00895831">
        <w:tc>
          <w:tcPr>
            <w:tcW w:w="4785" w:type="dxa"/>
            <w:shd w:val="clear" w:color="auto" w:fill="auto"/>
          </w:tcPr>
          <w:p w14:paraId="2E0BE50A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Рождественский сельский </w:t>
            </w:r>
          </w:p>
          <w:p w14:paraId="195E8C6C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4786" w:type="dxa"/>
            <w:shd w:val="clear" w:color="auto" w:fill="auto"/>
          </w:tcPr>
          <w:p w14:paraId="5B3DD244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с.Рождествено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DB85C08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Большой пр.д.106</w:t>
            </w:r>
          </w:p>
        </w:tc>
      </w:tr>
      <w:tr w:rsidR="00C929DD" w:rsidRPr="00C929DD" w14:paraId="5F22D08D" w14:textId="77777777" w:rsidTr="00895831">
        <w:tc>
          <w:tcPr>
            <w:tcW w:w="4785" w:type="dxa"/>
            <w:shd w:val="clear" w:color="auto" w:fill="auto"/>
          </w:tcPr>
          <w:p w14:paraId="702FEA39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Батовский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4786" w:type="dxa"/>
            <w:shd w:val="clear" w:color="auto" w:fill="auto"/>
          </w:tcPr>
          <w:p w14:paraId="79398E54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д.Батово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 д.12</w:t>
            </w:r>
          </w:p>
          <w:p w14:paraId="30163603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DD" w:rsidRPr="00C929DD" w14:paraId="245E3C47" w14:textId="77777777" w:rsidTr="00895831">
        <w:tc>
          <w:tcPr>
            <w:tcW w:w="4785" w:type="dxa"/>
            <w:shd w:val="clear" w:color="auto" w:fill="auto"/>
          </w:tcPr>
          <w:p w14:paraId="55A7ABA8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Дивенский сельский </w:t>
            </w:r>
          </w:p>
          <w:p w14:paraId="1C711E3B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4786" w:type="dxa"/>
            <w:shd w:val="clear" w:color="auto" w:fill="auto"/>
          </w:tcPr>
          <w:p w14:paraId="3AA17AE0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п.Дивенский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FF3BB1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 д.29</w:t>
            </w:r>
          </w:p>
        </w:tc>
      </w:tr>
    </w:tbl>
    <w:p w14:paraId="4E3B231E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83B5B45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8</w:t>
      </w:r>
    </w:p>
    <w:p w14:paraId="5829338B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C929DD" w:rsidRPr="00C929DD" w14:paraId="1E0D0339" w14:textId="77777777" w:rsidTr="00895831">
        <w:tc>
          <w:tcPr>
            <w:tcW w:w="4785" w:type="dxa"/>
            <w:shd w:val="clear" w:color="auto" w:fill="auto"/>
          </w:tcPr>
          <w:p w14:paraId="3FAB2E4B" w14:textId="7F52B76B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МБУК СККЦ «Юбилейный», помещение Совета ветеранов</w:t>
            </w:r>
          </w:p>
        </w:tc>
        <w:tc>
          <w:tcPr>
            <w:tcW w:w="4786" w:type="dxa"/>
            <w:shd w:val="clear" w:color="auto" w:fill="auto"/>
          </w:tcPr>
          <w:p w14:paraId="251BC213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. Сиверский, </w:t>
            </w:r>
          </w:p>
          <w:p w14:paraId="34F109A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123 Дивизии, д. 2 а</w:t>
            </w:r>
          </w:p>
        </w:tc>
      </w:tr>
      <w:tr w:rsidR="00C929DD" w:rsidRPr="00C929DD" w14:paraId="70817E83" w14:textId="77777777" w:rsidTr="00895831">
        <w:tc>
          <w:tcPr>
            <w:tcW w:w="4785" w:type="dxa"/>
            <w:shd w:val="clear" w:color="auto" w:fill="auto"/>
          </w:tcPr>
          <w:p w14:paraId="74415F38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Веревский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центр культуры, спорта, молодежной политики и бытового обслуживания населения» </w:t>
            </w:r>
          </w:p>
          <w:p w14:paraId="0AEEEC6C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</w:tc>
        <w:tc>
          <w:tcPr>
            <w:tcW w:w="4786" w:type="dxa"/>
            <w:shd w:val="clear" w:color="auto" w:fill="auto"/>
          </w:tcPr>
          <w:p w14:paraId="0AF08F2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д. Малое Верево, ул.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Кутышева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9AF98B0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д. 3, пом. 2-Н</w:t>
            </w:r>
          </w:p>
        </w:tc>
      </w:tr>
      <w:tr w:rsidR="00C929DD" w:rsidRPr="00C929DD" w14:paraId="04EADC69" w14:textId="77777777" w:rsidTr="00895831">
        <w:tc>
          <w:tcPr>
            <w:tcW w:w="4785" w:type="dxa"/>
            <w:shd w:val="clear" w:color="auto" w:fill="auto"/>
          </w:tcPr>
          <w:p w14:paraId="32DF5AFB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Кобринская </w:t>
            </w:r>
          </w:p>
          <w:p w14:paraId="3DB21E88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сельская  библиотека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14:paraId="754A2EF4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п.Кобринское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9F847E5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ул.Центральная,16</w:t>
            </w:r>
          </w:p>
        </w:tc>
      </w:tr>
      <w:tr w:rsidR="00C929DD" w:rsidRPr="00C929DD" w14:paraId="5744AB08" w14:textId="77777777" w:rsidTr="00895831">
        <w:tc>
          <w:tcPr>
            <w:tcW w:w="4785" w:type="dxa"/>
            <w:shd w:val="clear" w:color="auto" w:fill="auto"/>
          </w:tcPr>
          <w:p w14:paraId="41164ECF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Суйдинский</w:t>
            </w:r>
            <w:proofErr w:type="spell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Дом культуры</w:t>
            </w:r>
          </w:p>
        </w:tc>
        <w:tc>
          <w:tcPr>
            <w:tcW w:w="4786" w:type="dxa"/>
            <w:shd w:val="clear" w:color="auto" w:fill="auto"/>
          </w:tcPr>
          <w:p w14:paraId="0FDA2A8D" w14:textId="496853E2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п. Суйда,</w:t>
            </w:r>
          </w:p>
          <w:p w14:paraId="3F9F2469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 ул. Центральная, д.2</w:t>
            </w:r>
          </w:p>
        </w:tc>
      </w:tr>
      <w:tr w:rsidR="00C929DD" w:rsidRPr="00C929DD" w14:paraId="4831D05D" w14:textId="77777777" w:rsidTr="00895831">
        <w:tc>
          <w:tcPr>
            <w:tcW w:w="4785" w:type="dxa"/>
            <w:shd w:val="clear" w:color="auto" w:fill="auto"/>
          </w:tcPr>
          <w:p w14:paraId="0062386A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МБУК НКДЦ «Лидер»</w:t>
            </w:r>
          </w:p>
        </w:tc>
        <w:tc>
          <w:tcPr>
            <w:tcW w:w="4786" w:type="dxa"/>
            <w:shd w:val="clear" w:color="auto" w:fill="auto"/>
          </w:tcPr>
          <w:p w14:paraId="531ADA34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п. Новый Свет, д. 82</w:t>
            </w:r>
          </w:p>
        </w:tc>
      </w:tr>
      <w:tr w:rsidR="00C929DD" w:rsidRPr="00C929DD" w14:paraId="29F863ED" w14:textId="77777777" w:rsidTr="00895831">
        <w:tc>
          <w:tcPr>
            <w:tcW w:w="4785" w:type="dxa"/>
            <w:shd w:val="clear" w:color="auto" w:fill="auto"/>
          </w:tcPr>
          <w:p w14:paraId="3A134EFC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Пудомягский</w:t>
            </w:r>
            <w:proofErr w:type="spell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11C9F32A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культурно-досуговый центр»</w:t>
            </w:r>
          </w:p>
        </w:tc>
        <w:tc>
          <w:tcPr>
            <w:tcW w:w="4786" w:type="dxa"/>
            <w:shd w:val="clear" w:color="auto" w:fill="auto"/>
          </w:tcPr>
          <w:p w14:paraId="0B824F07" w14:textId="77777777" w:rsidR="00C929DD" w:rsidRPr="00C929DD" w:rsidRDefault="00C929DD" w:rsidP="00C929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п.Лукаши</w:t>
            </w:r>
            <w:proofErr w:type="spell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211E7EEF" w14:textId="77777777" w:rsidR="00C929DD" w:rsidRPr="00C929DD" w:rsidRDefault="00C929DD" w:rsidP="00C929D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ул.Ижорская</w:t>
            </w:r>
            <w:proofErr w:type="spell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д.8</w:t>
            </w:r>
          </w:p>
        </w:tc>
      </w:tr>
      <w:tr w:rsidR="00C929DD" w:rsidRPr="00C929DD" w14:paraId="637CFC73" w14:textId="77777777" w:rsidTr="00895831">
        <w:tc>
          <w:tcPr>
            <w:tcW w:w="4785" w:type="dxa"/>
            <w:shd w:val="clear" w:color="auto" w:fill="auto"/>
          </w:tcPr>
          <w:p w14:paraId="391E516A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Пудомягский</w:t>
            </w:r>
            <w:proofErr w:type="spell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культурно-досуговый центр» (библиотека),</w:t>
            </w:r>
          </w:p>
        </w:tc>
        <w:tc>
          <w:tcPr>
            <w:tcW w:w="4786" w:type="dxa"/>
            <w:shd w:val="clear" w:color="auto" w:fill="auto"/>
          </w:tcPr>
          <w:p w14:paraId="5B2632F0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929DD">
              <w:rPr>
                <w:rFonts w:ascii="Times New Roman" w:hAnsi="Times New Roman"/>
                <w:sz w:val="24"/>
                <w:szCs w:val="24"/>
              </w:rPr>
              <w:t>д,Пудомяги</w:t>
            </w:r>
            <w:proofErr w:type="spellEnd"/>
            <w:proofErr w:type="gramEnd"/>
            <w:r w:rsidRPr="00C929DD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</w:tbl>
    <w:p w14:paraId="4CEDAAC2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97D6754" w14:textId="77777777" w:rsid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6FB3777" w14:textId="77777777" w:rsid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4BCAC4B" w14:textId="3E8B820F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lastRenderedPageBreak/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9</w:t>
      </w:r>
    </w:p>
    <w:p w14:paraId="652A8E96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C929DD" w:rsidRPr="00C929DD" w14:paraId="4951C385" w14:textId="77777777" w:rsidTr="00895831">
        <w:tc>
          <w:tcPr>
            <w:tcW w:w="4785" w:type="dxa"/>
            <w:shd w:val="clear" w:color="auto" w:fill="auto"/>
          </w:tcPr>
          <w:p w14:paraId="2CAD0C6D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Большеколпанский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центр культуры, спорта и молодежной политики»</w:t>
            </w:r>
          </w:p>
        </w:tc>
        <w:tc>
          <w:tcPr>
            <w:tcW w:w="4786" w:type="dxa"/>
            <w:shd w:val="clear" w:color="auto" w:fill="auto"/>
          </w:tcPr>
          <w:p w14:paraId="05C275B6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д. Большие Колпаны, </w:t>
            </w:r>
          </w:p>
          <w:p w14:paraId="102A7EDE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Садовая, д.8</w:t>
            </w:r>
          </w:p>
        </w:tc>
      </w:tr>
      <w:tr w:rsidR="00C929DD" w:rsidRPr="00C929DD" w14:paraId="10CBF965" w14:textId="77777777" w:rsidTr="00895831">
        <w:tc>
          <w:tcPr>
            <w:tcW w:w="4785" w:type="dxa"/>
            <w:shd w:val="clear" w:color="auto" w:fill="auto"/>
          </w:tcPr>
          <w:p w14:paraId="60C699FC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Администрация Елизаветинского сельского поселения (зал заседаний)</w:t>
            </w:r>
          </w:p>
        </w:tc>
        <w:tc>
          <w:tcPr>
            <w:tcW w:w="4786" w:type="dxa"/>
            <w:shd w:val="clear" w:color="auto" w:fill="auto"/>
          </w:tcPr>
          <w:p w14:paraId="3E0E3C2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п. Елизаветино, </w:t>
            </w:r>
          </w:p>
          <w:p w14:paraId="432580D3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Парковая д.17</w:t>
            </w:r>
          </w:p>
        </w:tc>
      </w:tr>
      <w:tr w:rsidR="00C929DD" w:rsidRPr="00C929DD" w14:paraId="6B63166B" w14:textId="77777777" w:rsidTr="00895831">
        <w:tc>
          <w:tcPr>
            <w:tcW w:w="4785" w:type="dxa"/>
            <w:shd w:val="clear" w:color="auto" w:fill="auto"/>
          </w:tcPr>
          <w:p w14:paraId="7C2B49E4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14:paraId="23BEA47E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 «Елизаветинский СКБК»</w:t>
            </w:r>
          </w:p>
        </w:tc>
        <w:tc>
          <w:tcPr>
            <w:tcW w:w="4786" w:type="dxa"/>
            <w:shd w:val="clear" w:color="auto" w:fill="auto"/>
          </w:tcPr>
          <w:p w14:paraId="63B9489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п. Елизаветино,</w:t>
            </w:r>
          </w:p>
          <w:p w14:paraId="5621D7D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пл. Дружбы д.41</w:t>
            </w:r>
          </w:p>
        </w:tc>
      </w:tr>
      <w:tr w:rsidR="00C929DD" w:rsidRPr="00C929DD" w14:paraId="4C7C9BE7" w14:textId="77777777" w:rsidTr="00895831">
        <w:tc>
          <w:tcPr>
            <w:tcW w:w="4785" w:type="dxa"/>
            <w:shd w:val="clear" w:color="auto" w:fill="auto"/>
          </w:tcPr>
          <w:p w14:paraId="535FFE9B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Войсковицкий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центр культуры и спорта», </w:t>
            </w:r>
          </w:p>
          <w:p w14:paraId="24B76457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большой зал и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2A9123E4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пос.Войсковицы</w:t>
            </w:r>
            <w:proofErr w:type="spellEnd"/>
            <w:proofErr w:type="gram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1D1AA3D8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Молодёжная, д. 1</w:t>
            </w:r>
          </w:p>
          <w:p w14:paraId="220C49EC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DD" w:rsidRPr="00C929DD" w14:paraId="1BFA9AD4" w14:textId="77777777" w:rsidTr="00895831">
        <w:tc>
          <w:tcPr>
            <w:tcW w:w="4785" w:type="dxa"/>
            <w:shd w:val="clear" w:color="auto" w:fill="auto"/>
          </w:tcPr>
          <w:p w14:paraId="6375DD75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Войсковицкая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СОШ №2» актовый зал</w:t>
            </w:r>
          </w:p>
        </w:tc>
        <w:tc>
          <w:tcPr>
            <w:tcW w:w="4786" w:type="dxa"/>
            <w:shd w:val="clear" w:color="auto" w:fill="auto"/>
          </w:tcPr>
          <w:p w14:paraId="3BBDCAF7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п.Новый</w:t>
            </w:r>
            <w:proofErr w:type="spell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Учхоз,</w:t>
            </w:r>
          </w:p>
          <w:p w14:paraId="7B202A10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пл. Усова, д. 29</w:t>
            </w:r>
          </w:p>
        </w:tc>
      </w:tr>
      <w:tr w:rsidR="00C929DD" w:rsidRPr="00C929DD" w14:paraId="28CF150A" w14:textId="77777777" w:rsidTr="00895831">
        <w:tc>
          <w:tcPr>
            <w:tcW w:w="4785" w:type="dxa"/>
            <w:shd w:val="clear" w:color="auto" w:fill="auto"/>
          </w:tcPr>
          <w:p w14:paraId="781289F5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Сяськелевский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информационно-досуговый центр» </w:t>
            </w:r>
          </w:p>
          <w:p w14:paraId="7A437F20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4786" w:type="dxa"/>
            <w:shd w:val="clear" w:color="auto" w:fill="auto"/>
          </w:tcPr>
          <w:p w14:paraId="0A70EA09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Сяськелево</w:t>
            </w:r>
            <w:proofErr w:type="spellEnd"/>
            <w:r w:rsidRPr="00C92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 10а</w:t>
            </w:r>
          </w:p>
        </w:tc>
      </w:tr>
    </w:tbl>
    <w:p w14:paraId="2B66FC32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410B5E0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29DD">
        <w:rPr>
          <w:rFonts w:ascii="Times New Roman" w:hAnsi="Times New Roman"/>
          <w:sz w:val="28"/>
          <w:szCs w:val="28"/>
        </w:rPr>
        <w:t xml:space="preserve">Гатчинский </w:t>
      </w:r>
      <w:proofErr w:type="spellStart"/>
      <w:r w:rsidRPr="00C929DD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Pr="00C929DD">
        <w:rPr>
          <w:rFonts w:ascii="Times New Roman" w:hAnsi="Times New Roman"/>
          <w:sz w:val="28"/>
          <w:szCs w:val="28"/>
        </w:rPr>
        <w:t xml:space="preserve"> избирательный округ № 10</w:t>
      </w:r>
    </w:p>
    <w:p w14:paraId="301E11B1" w14:textId="77777777" w:rsidR="00C929DD" w:rsidRPr="00C929DD" w:rsidRDefault="00C929DD" w:rsidP="00C929D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C929DD" w:rsidRPr="00C929DD" w14:paraId="78C282C8" w14:textId="77777777" w:rsidTr="00895831">
        <w:tc>
          <w:tcPr>
            <w:tcW w:w="4785" w:type="dxa"/>
            <w:shd w:val="clear" w:color="auto" w:fill="auto"/>
          </w:tcPr>
          <w:p w14:paraId="0C997970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Веревский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центр культуры, спорта, молодежной политики и бытового обслуживания населения»</w:t>
            </w:r>
          </w:p>
          <w:p w14:paraId="76D471C2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4786" w:type="dxa"/>
            <w:shd w:val="clear" w:color="auto" w:fill="auto"/>
          </w:tcPr>
          <w:p w14:paraId="4F1D28E5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д. Малое Верево, </w:t>
            </w:r>
          </w:p>
          <w:p w14:paraId="2CB6B821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Кутышева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 д. 3, пом. 2-Н</w:t>
            </w:r>
          </w:p>
        </w:tc>
      </w:tr>
      <w:tr w:rsidR="00C929DD" w:rsidRPr="00C929DD" w14:paraId="4ED9C2F0" w14:textId="77777777" w:rsidTr="00895831">
        <w:tc>
          <w:tcPr>
            <w:tcW w:w="4785" w:type="dxa"/>
            <w:shd w:val="clear" w:color="auto" w:fill="auto"/>
          </w:tcPr>
          <w:p w14:paraId="592026B8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Таицкий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4786" w:type="dxa"/>
            <w:shd w:val="clear" w:color="auto" w:fill="auto"/>
          </w:tcPr>
          <w:p w14:paraId="417A489F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пос. Тайцы,</w:t>
            </w:r>
          </w:p>
          <w:p w14:paraId="0B40C532" w14:textId="462D29AE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ул. Санаторская, д. 1 а.</w:t>
            </w:r>
          </w:p>
        </w:tc>
      </w:tr>
      <w:tr w:rsidR="00C929DD" w:rsidRPr="00C929DD" w14:paraId="58F6A275" w14:textId="77777777" w:rsidTr="00895831">
        <w:tc>
          <w:tcPr>
            <w:tcW w:w="4785" w:type="dxa"/>
            <w:shd w:val="clear" w:color="auto" w:fill="auto"/>
          </w:tcPr>
          <w:p w14:paraId="13185EBC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Пудостьский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F71B34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4786" w:type="dxa"/>
            <w:shd w:val="clear" w:color="auto" w:fill="auto"/>
          </w:tcPr>
          <w:p w14:paraId="2ADB699E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п.Пудость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6F9011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ул.Половинкиной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д.89</w:t>
            </w:r>
          </w:p>
        </w:tc>
      </w:tr>
      <w:tr w:rsidR="00C929DD" w:rsidRPr="00C929DD" w14:paraId="51E33020" w14:textId="77777777" w:rsidTr="00895831">
        <w:tc>
          <w:tcPr>
            <w:tcW w:w="4785" w:type="dxa"/>
            <w:shd w:val="clear" w:color="auto" w:fill="auto"/>
          </w:tcPr>
          <w:p w14:paraId="08C34AE2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Терволовский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1C748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786" w:type="dxa"/>
            <w:shd w:val="clear" w:color="auto" w:fill="auto"/>
          </w:tcPr>
          <w:p w14:paraId="29B024C2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п.Терволово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7EF0A7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д.14</w:t>
            </w:r>
          </w:p>
        </w:tc>
      </w:tr>
      <w:tr w:rsidR="00C929DD" w:rsidRPr="00C929DD" w14:paraId="44BC1C8C" w14:textId="77777777" w:rsidTr="00895831">
        <w:tc>
          <w:tcPr>
            <w:tcW w:w="4785" w:type="dxa"/>
            <w:shd w:val="clear" w:color="auto" w:fill="auto"/>
          </w:tcPr>
          <w:p w14:paraId="13BA2653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 xml:space="preserve">Ивановский </w:t>
            </w:r>
          </w:p>
          <w:p w14:paraId="675D0ACD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4786" w:type="dxa"/>
            <w:shd w:val="clear" w:color="auto" w:fill="auto"/>
          </w:tcPr>
          <w:p w14:paraId="777453B4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д.Ивановка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</w:p>
        </w:tc>
      </w:tr>
      <w:tr w:rsidR="00C929DD" w:rsidRPr="00C929DD" w14:paraId="2B66F512" w14:textId="77777777" w:rsidTr="00895831">
        <w:tc>
          <w:tcPr>
            <w:tcW w:w="4785" w:type="dxa"/>
            <w:shd w:val="clear" w:color="auto" w:fill="auto"/>
          </w:tcPr>
          <w:p w14:paraId="7F9FFFF2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Рейзинский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2AE5FE" w14:textId="77777777" w:rsidR="00C929DD" w:rsidRPr="00C929DD" w:rsidRDefault="00C929DD" w:rsidP="00C92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D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4786" w:type="dxa"/>
            <w:shd w:val="clear" w:color="auto" w:fill="auto"/>
          </w:tcPr>
          <w:p w14:paraId="60C61D82" w14:textId="77777777" w:rsidR="00C929DD" w:rsidRPr="00C929DD" w:rsidRDefault="00C929DD" w:rsidP="00C9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д.Малое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9DD">
              <w:rPr>
                <w:rFonts w:ascii="Times New Roman" w:hAnsi="Times New Roman"/>
                <w:sz w:val="24"/>
                <w:szCs w:val="24"/>
              </w:rPr>
              <w:t>Рейзино</w:t>
            </w:r>
            <w:proofErr w:type="spellEnd"/>
            <w:r w:rsidRPr="00C929DD">
              <w:rPr>
                <w:rFonts w:ascii="Times New Roman" w:hAnsi="Times New Roman"/>
                <w:sz w:val="24"/>
                <w:szCs w:val="24"/>
              </w:rPr>
              <w:t xml:space="preserve"> д.7а</w:t>
            </w:r>
          </w:p>
        </w:tc>
      </w:tr>
    </w:tbl>
    <w:p w14:paraId="1834DDBC" w14:textId="77777777" w:rsidR="001F0D68" w:rsidRDefault="001F0D68"/>
    <w:sectPr w:rsidR="001F0D68" w:rsidSect="002B2D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177"/>
    <w:multiLevelType w:val="multilevel"/>
    <w:tmpl w:val="101EB5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31"/>
    <w:rsid w:val="00017C51"/>
    <w:rsid w:val="00036B6F"/>
    <w:rsid w:val="00082867"/>
    <w:rsid w:val="00087F80"/>
    <w:rsid w:val="000A78B0"/>
    <w:rsid w:val="000B08FA"/>
    <w:rsid w:val="000C63C3"/>
    <w:rsid w:val="000D3C25"/>
    <w:rsid w:val="000E4A98"/>
    <w:rsid w:val="00137370"/>
    <w:rsid w:val="00157147"/>
    <w:rsid w:val="0015762D"/>
    <w:rsid w:val="00180128"/>
    <w:rsid w:val="00186AFE"/>
    <w:rsid w:val="001F0D68"/>
    <w:rsid w:val="0026328B"/>
    <w:rsid w:val="0029251F"/>
    <w:rsid w:val="002B2D62"/>
    <w:rsid w:val="002D4B3B"/>
    <w:rsid w:val="003010EF"/>
    <w:rsid w:val="00313E60"/>
    <w:rsid w:val="003421A5"/>
    <w:rsid w:val="0036010A"/>
    <w:rsid w:val="00364F0D"/>
    <w:rsid w:val="003D3ABA"/>
    <w:rsid w:val="00462EFE"/>
    <w:rsid w:val="004A5DF4"/>
    <w:rsid w:val="004E422A"/>
    <w:rsid w:val="004E5FEE"/>
    <w:rsid w:val="00585A4D"/>
    <w:rsid w:val="005A5AD4"/>
    <w:rsid w:val="005E7170"/>
    <w:rsid w:val="00671728"/>
    <w:rsid w:val="006C547A"/>
    <w:rsid w:val="006D5D34"/>
    <w:rsid w:val="006F2443"/>
    <w:rsid w:val="00761E22"/>
    <w:rsid w:val="007C1EB9"/>
    <w:rsid w:val="007E4F56"/>
    <w:rsid w:val="008133EC"/>
    <w:rsid w:val="0085585B"/>
    <w:rsid w:val="00891A47"/>
    <w:rsid w:val="008C0971"/>
    <w:rsid w:val="008E094B"/>
    <w:rsid w:val="009200C6"/>
    <w:rsid w:val="00920B7D"/>
    <w:rsid w:val="009536EC"/>
    <w:rsid w:val="009D1B3B"/>
    <w:rsid w:val="009F7F96"/>
    <w:rsid w:val="00A17CEF"/>
    <w:rsid w:val="00A6036D"/>
    <w:rsid w:val="00A85531"/>
    <w:rsid w:val="00A866C2"/>
    <w:rsid w:val="00A963AD"/>
    <w:rsid w:val="00AC777A"/>
    <w:rsid w:val="00B0512B"/>
    <w:rsid w:val="00B61F6E"/>
    <w:rsid w:val="00BD5AC2"/>
    <w:rsid w:val="00BE44BD"/>
    <w:rsid w:val="00BF3739"/>
    <w:rsid w:val="00C14CDD"/>
    <w:rsid w:val="00C63322"/>
    <w:rsid w:val="00C929DD"/>
    <w:rsid w:val="00CB291A"/>
    <w:rsid w:val="00D0667B"/>
    <w:rsid w:val="00D134A5"/>
    <w:rsid w:val="00D52213"/>
    <w:rsid w:val="00DF39CB"/>
    <w:rsid w:val="00E2143D"/>
    <w:rsid w:val="00EA613F"/>
    <w:rsid w:val="00EB18DF"/>
    <w:rsid w:val="00ED130C"/>
    <w:rsid w:val="00EE5009"/>
    <w:rsid w:val="00F54A78"/>
    <w:rsid w:val="00F71D9C"/>
    <w:rsid w:val="00F83D50"/>
    <w:rsid w:val="00F9761E"/>
    <w:rsid w:val="00FC5DE4"/>
    <w:rsid w:val="00FD2ACA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0396"/>
  <w15:chartTrackingRefBased/>
  <w15:docId w15:val="{7048C1E8-E908-484C-AA96-6BD5112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553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55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553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85531"/>
    <w:rPr>
      <w:b/>
      <w:bCs/>
    </w:rPr>
  </w:style>
  <w:style w:type="paragraph" w:customStyle="1" w:styleId="a7">
    <w:basedOn w:val="a"/>
    <w:next w:val="a8"/>
    <w:link w:val="1"/>
    <w:uiPriority w:val="10"/>
    <w:qFormat/>
    <w:rsid w:val="00A8553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link w:val="a7"/>
    <w:uiPriority w:val="10"/>
    <w:locked/>
    <w:rsid w:val="00A85531"/>
    <w:rPr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8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855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a">
    <w:name w:val="Содержимое таблицы"/>
    <w:basedOn w:val="a"/>
    <w:rsid w:val="000A78B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3010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1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48</cp:revision>
  <cp:lastPrinted>2024-07-10T14:39:00Z</cp:lastPrinted>
  <dcterms:created xsi:type="dcterms:W3CDTF">2017-06-15T12:16:00Z</dcterms:created>
  <dcterms:modified xsi:type="dcterms:W3CDTF">2024-07-10T14:41:00Z</dcterms:modified>
</cp:coreProperties>
</file>