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BCA2" w14:textId="77777777" w:rsidR="00205386" w:rsidRPr="006A3757" w:rsidRDefault="00205386" w:rsidP="00205386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765D576" w14:textId="74F1E352" w:rsidR="006A3757" w:rsidRPr="00812ECE" w:rsidRDefault="006A3757" w:rsidP="005B02D4">
      <w:pPr>
        <w:spacing w:after="0" w:line="276" w:lineRule="auto"/>
        <w:ind w:left="357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12ECE">
        <w:rPr>
          <w:rFonts w:ascii="Times New Roman" w:eastAsiaTheme="minorEastAsia" w:hAnsi="Times New Roman"/>
          <w:b/>
          <w:sz w:val="24"/>
          <w:szCs w:val="24"/>
          <w:lang w:eastAsia="ru-RU"/>
        </w:rPr>
        <w:t>ТЕРРИТОРИАЛЬНАЯ ИЗБИРАТЕЛЬНАЯ КОМИССИЯ</w:t>
      </w:r>
      <w:r w:rsidRPr="00812ECE">
        <w:rPr>
          <w:rFonts w:ascii="Times New Roman" w:eastAsiaTheme="minorEastAsia" w:hAnsi="Times New Roman"/>
          <w:b/>
          <w:sz w:val="24"/>
          <w:szCs w:val="24"/>
          <w:lang w:eastAsia="ru-RU"/>
        </w:rPr>
        <w:br/>
        <w:t xml:space="preserve">ГАТЧИНСКОГО МУНИЦИПАЛЬНОГО </w:t>
      </w:r>
      <w:r w:rsidR="005B02D4" w:rsidRPr="00812ECE">
        <w:rPr>
          <w:rFonts w:ascii="Times New Roman" w:eastAsiaTheme="minorEastAsia" w:hAnsi="Times New Roman"/>
          <w:b/>
          <w:sz w:val="24"/>
          <w:szCs w:val="24"/>
          <w:lang w:eastAsia="ru-RU"/>
        </w:rPr>
        <w:t>ОКРУГА</w:t>
      </w:r>
    </w:p>
    <w:p w14:paraId="768CCFAC" w14:textId="6845EB19" w:rsidR="005B02D4" w:rsidRPr="00812ECE" w:rsidRDefault="005B02D4" w:rsidP="005B02D4">
      <w:pPr>
        <w:spacing w:after="0" w:line="276" w:lineRule="auto"/>
        <w:ind w:left="357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12ECE">
        <w:rPr>
          <w:rFonts w:ascii="Times New Roman" w:eastAsiaTheme="minorEastAsia" w:hAnsi="Times New Roman"/>
          <w:b/>
          <w:sz w:val="24"/>
          <w:szCs w:val="24"/>
          <w:lang w:eastAsia="ru-RU"/>
        </w:rPr>
        <w:t>ЛЕНИНГРАДСКОЙ ОБЛАСТИ</w:t>
      </w:r>
    </w:p>
    <w:p w14:paraId="2226890E" w14:textId="77777777" w:rsidR="005B02D4" w:rsidRPr="00B24BF6" w:rsidRDefault="005B02D4" w:rsidP="005B02D4">
      <w:pPr>
        <w:spacing w:after="0" w:line="276" w:lineRule="auto"/>
        <w:ind w:left="357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8BAFD7D" w14:textId="1029FE65" w:rsidR="006A3757" w:rsidRPr="00812ECE" w:rsidRDefault="006A3757" w:rsidP="006A3757">
      <w:pPr>
        <w:tabs>
          <w:tab w:val="left" w:pos="3828"/>
        </w:tabs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12ECE">
        <w:rPr>
          <w:rFonts w:ascii="Times New Roman" w:eastAsiaTheme="minorEastAsia" w:hAnsi="Times New Roman"/>
          <w:b/>
          <w:sz w:val="24"/>
          <w:szCs w:val="24"/>
          <w:lang w:eastAsia="ru-RU"/>
        </w:rPr>
        <w:t>РЕШЕНИЕ</w:t>
      </w:r>
    </w:p>
    <w:p w14:paraId="502DBEE5" w14:textId="77777777" w:rsidR="00D81FCB" w:rsidRDefault="006A3757" w:rsidP="006A3757">
      <w:pPr>
        <w:spacing w:after="200" w:line="276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4BF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</w:t>
      </w:r>
      <w:r w:rsidR="005B02D4" w:rsidRPr="00B24BF6">
        <w:rPr>
          <w:rFonts w:ascii="Times New Roman" w:eastAsiaTheme="minorEastAsia" w:hAnsi="Times New Roman"/>
          <w:sz w:val="28"/>
          <w:szCs w:val="28"/>
          <w:lang w:eastAsia="ru-RU"/>
        </w:rPr>
        <w:t>24 июля 2025</w:t>
      </w:r>
      <w:r w:rsidRPr="00B24BF6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                                                             № </w:t>
      </w:r>
      <w:r w:rsidR="00D81FCB">
        <w:rPr>
          <w:rFonts w:ascii="Times New Roman" w:eastAsiaTheme="minorEastAsia" w:hAnsi="Times New Roman"/>
          <w:sz w:val="28"/>
          <w:szCs w:val="28"/>
          <w:lang w:eastAsia="ru-RU"/>
        </w:rPr>
        <w:t>56/894</w:t>
      </w:r>
    </w:p>
    <w:p w14:paraId="5ECBBFFE" w14:textId="77777777" w:rsidR="006A3757" w:rsidRPr="00B24BF6" w:rsidRDefault="006A3757" w:rsidP="006A375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991538E" w14:textId="450A76C5" w:rsidR="006A3757" w:rsidRPr="00812ECE" w:rsidRDefault="006A3757" w:rsidP="006A3757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образовании </w:t>
      </w:r>
      <w:r w:rsidR="00B24BF6" w:rsidRPr="008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Рощинского избирательного</w:t>
      </w:r>
      <w:r w:rsidRPr="008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участка № </w:t>
      </w:r>
      <w:r w:rsidR="005B02D4" w:rsidRPr="008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589</w:t>
      </w:r>
      <w:r w:rsidRPr="008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</w:p>
    <w:p w14:paraId="0423143F" w14:textId="3943B375" w:rsidR="006A3757" w:rsidRPr="00812ECE" w:rsidRDefault="006A3757" w:rsidP="006A3757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Государственном бюджетном учреждении здравоохранения Ленинградской </w:t>
      </w:r>
      <w:r w:rsidR="00812ECE" w:rsidRPr="008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«</w:t>
      </w:r>
      <w:r w:rsidR="00B24BF6" w:rsidRPr="008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Гатчинская</w:t>
      </w:r>
      <w:r w:rsidRPr="008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клиническая межрайонная </w:t>
      </w:r>
      <w:r w:rsidR="00B24BF6" w:rsidRPr="008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больница»</w:t>
      </w:r>
      <w:r w:rsidRPr="008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1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47E5F58" w14:textId="77777777" w:rsidR="00B24BF6" w:rsidRPr="00B24BF6" w:rsidRDefault="00B24BF6" w:rsidP="006A3757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C569B" w14:textId="4DCF14FA" w:rsidR="006A3757" w:rsidRPr="00B24BF6" w:rsidRDefault="00743754" w:rsidP="00743754">
      <w:pPr>
        <w:spacing w:after="0" w:line="240" w:lineRule="auto"/>
        <w:ind w:right="52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</w:t>
      </w:r>
      <w:r w:rsidR="00B24BF6"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части 4</w:t>
      </w: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B24BF6"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BF6"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от 15 мая 2013 года № 26-оз «О системе избирательных комиссий и избирательных участках в Ленинградской области»</w:t>
      </w: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постановлением Избирательной комиссии Ленинградской области от </w:t>
      </w:r>
      <w:r w:rsidR="00B24BF6"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 2025 года № 103/602 «Об избирательных участках в местах временного пребывания избирателей для проведения голосования и подсчета голосов избирателей на выборах Губернатора Ленинградской области</w:t>
      </w:r>
      <w:r w:rsid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24BF6"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сентября 2025 года» , </w:t>
      </w:r>
      <w:r w:rsidR="006A3757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территориальная  избирательная комиссия Гатчинского муниципального </w:t>
      </w:r>
      <w:r w:rsidR="00B24BF6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="006A3757" w:rsidRPr="00B24BF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14:paraId="4A23481B" w14:textId="77777777" w:rsidR="006A3757" w:rsidRPr="00B24BF6" w:rsidRDefault="006A3757" w:rsidP="006A3757">
      <w:pPr>
        <w:spacing w:after="120" w:line="276" w:lineRule="auto"/>
        <w:ind w:left="28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4B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46921ECE" w14:textId="6E9CAA3D" w:rsidR="006A3757" w:rsidRPr="00B24BF6" w:rsidRDefault="006A3757" w:rsidP="00743754">
      <w:pPr>
        <w:spacing w:after="200" w:line="276" w:lineRule="auto"/>
        <w:ind w:right="-1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Образовать </w:t>
      </w:r>
      <w:r w:rsidR="00B24BF6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Государственном</w:t>
      </w:r>
      <w:r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бюджетном учреждении здравоохранения Ленинградской области «Гатчинская клиническая </w:t>
      </w:r>
      <w:r w:rsidR="00B24BF6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межрайонная больница</w:t>
      </w:r>
      <w:r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Рощинский   избирательный участок № </w:t>
      </w:r>
      <w:r w:rsidR="00B24BF6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589</w:t>
      </w:r>
      <w:r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проведения голосования и подсчета голосов избирателей </w:t>
      </w:r>
      <w:r w:rsidR="00B24BF6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выборах</w:t>
      </w:r>
      <w:r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4BF6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Губернатора Ленинградской области.</w:t>
      </w:r>
    </w:p>
    <w:p w14:paraId="6EB4AD5C" w14:textId="33C27AD8" w:rsidR="006A3757" w:rsidRPr="00B24BF6" w:rsidRDefault="006A3757" w:rsidP="006A37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участковой избирательной </w:t>
      </w:r>
      <w:r w:rsidR="00B24BF6"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 Город Гатчина</w:t>
      </w: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4BF6"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Рощинская, дом</w:t>
      </w: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15А. </w:t>
      </w:r>
      <w:r w:rsidRPr="00B2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бюджетное учреждение здравоохранения Ленинградской </w:t>
      </w:r>
      <w:r w:rsidR="00B24BF6" w:rsidRPr="00B2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«Гатчинская</w:t>
      </w:r>
      <w:r w:rsidRPr="00B2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клиническая межрайонная </w:t>
      </w:r>
      <w:r w:rsidR="00B24BF6" w:rsidRPr="00B2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больница»</w:t>
      </w:r>
      <w:r w:rsidRPr="00B2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корпус № 1.  Кабинет № 1. Тел. 8(813-71)3-28-35.</w:t>
      </w:r>
    </w:p>
    <w:p w14:paraId="246B8B2C" w14:textId="77777777" w:rsidR="006A3757" w:rsidRPr="00B24BF6" w:rsidRDefault="006A3757" w:rsidP="006A37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1EAF650" w14:textId="79D77C6F" w:rsidR="00B24BF6" w:rsidRDefault="006A3757" w:rsidP="006A37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для голосования: </w:t>
      </w:r>
      <w:r w:rsidR="00B24BF6"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Гатчина</w:t>
      </w: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Рощинская, дом 15А. </w:t>
      </w:r>
      <w:r w:rsidRPr="00B2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бюджетное учреждение здравоохранения Ленинградской </w:t>
      </w:r>
      <w:r w:rsidR="008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2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бласти «Гатчинская клиническая межрайонная больница».     </w:t>
      </w: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корпус № 1.  </w:t>
      </w:r>
      <w:proofErr w:type="spellStart"/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</w:t>
      </w:r>
      <w:proofErr w:type="spellEnd"/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зал.  2 этаж.  </w:t>
      </w:r>
    </w:p>
    <w:p w14:paraId="4CC6EE6D" w14:textId="503C3C87" w:rsidR="00743754" w:rsidRPr="00B24BF6" w:rsidRDefault="006A3757" w:rsidP="006A37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8(813-71)3-28-35.   </w:t>
      </w:r>
    </w:p>
    <w:p w14:paraId="06B5A477" w14:textId="77777777" w:rsidR="00743754" w:rsidRPr="00B24BF6" w:rsidRDefault="00743754" w:rsidP="006A37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32D0B" w14:textId="0E337DC7" w:rsidR="00743754" w:rsidRPr="00B24BF6" w:rsidRDefault="00743754" w:rsidP="0074375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3757"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B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Установить, что  Рощинский  избирательный участок № </w:t>
      </w:r>
      <w:r w:rsidR="00B24BF6" w:rsidRPr="00B24B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589</w:t>
      </w:r>
      <w:r w:rsidRPr="00B24B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образован на срок, который </w:t>
      </w: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истекать ранее чем через 10 дней со дня официального </w:t>
      </w: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 результатов выборов, если в вышестоящую комиссию не поступили жалобы (заявления) на действия (бездействие) участковой комиссии данного избирательного участка, в результате которых были нарушены порядок голосования и(или) порядок подсчета голосов, либо если по данным фактам не ведется судебное разбирательство. В случае обжалования итогов голосования на соответствующем избирательном участке срок прекращается со дня, следующего за днем исполнения участковой комиссией данного избирательного участка решения вышестоящей избирательной комиссии либо вступившего в законную силу судебного решения.</w:t>
      </w:r>
    </w:p>
    <w:p w14:paraId="3A93C13C" w14:textId="51162A5C" w:rsidR="00743754" w:rsidRPr="00B24BF6" w:rsidRDefault="00743754" w:rsidP="0074375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данное решение в Избирательную комиссию Ленинградской области.</w:t>
      </w:r>
    </w:p>
    <w:p w14:paraId="40058ACD" w14:textId="74AA3F76" w:rsidR="00743754" w:rsidRPr="00B24BF6" w:rsidRDefault="00743754" w:rsidP="0074375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F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Hlk154392094"/>
      <w:r w:rsidR="00205386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Разместить </w:t>
      </w:r>
      <w:r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решение </w:t>
      </w:r>
      <w:r w:rsidR="00205386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территориальной избирательной комиссии Гатчинского муниципального </w:t>
      </w:r>
      <w:r w:rsidR="00812E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205386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и опубликовать в газете </w:t>
      </w:r>
      <w:r w:rsidR="00812ECE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«Гатчинская</w:t>
      </w:r>
      <w:r w:rsidR="00205386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2ECE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правда»</w:t>
      </w:r>
    </w:p>
    <w:bookmarkEnd w:id="0"/>
    <w:p w14:paraId="2FAAC41F" w14:textId="77777777" w:rsidR="006A3757" w:rsidRPr="00B24BF6" w:rsidRDefault="006A3757" w:rsidP="006A37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2B772" w14:textId="77777777" w:rsidR="006A3757" w:rsidRPr="00B24BF6" w:rsidRDefault="00743754" w:rsidP="006A3757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6A3757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ТИК                                                         </w:t>
      </w:r>
      <w:proofErr w:type="spellStart"/>
      <w:r w:rsidR="006A3757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И.Л.Смык</w:t>
      </w:r>
      <w:proofErr w:type="spellEnd"/>
    </w:p>
    <w:p w14:paraId="45B4769E" w14:textId="13A2BA04" w:rsidR="006A3757" w:rsidRPr="00B24BF6" w:rsidRDefault="00743754" w:rsidP="006A3757">
      <w:pPr>
        <w:spacing w:after="200" w:line="240" w:lineRule="auto"/>
        <w:rPr>
          <w:rFonts w:eastAsiaTheme="minorEastAsia"/>
          <w:sz w:val="28"/>
          <w:szCs w:val="28"/>
          <w:lang w:eastAsia="ru-RU"/>
        </w:rPr>
      </w:pPr>
      <w:r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6A3757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Секретарь ТИК                                                               </w:t>
      </w:r>
      <w:proofErr w:type="spellStart"/>
      <w:r w:rsidR="00205386" w:rsidRPr="00B24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А.В.Журавлева</w:t>
      </w:r>
      <w:proofErr w:type="spellEnd"/>
    </w:p>
    <w:p w14:paraId="37375BF2" w14:textId="77777777" w:rsidR="00642CC6" w:rsidRPr="00B24BF6" w:rsidRDefault="00642CC6">
      <w:pPr>
        <w:rPr>
          <w:sz w:val="28"/>
          <w:szCs w:val="28"/>
        </w:rPr>
      </w:pPr>
    </w:p>
    <w:sectPr w:rsidR="00642CC6" w:rsidRPr="00B24BF6" w:rsidSect="00812E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57"/>
    <w:rsid w:val="0010549F"/>
    <w:rsid w:val="00205386"/>
    <w:rsid w:val="00240D3B"/>
    <w:rsid w:val="004F70EE"/>
    <w:rsid w:val="0057665E"/>
    <w:rsid w:val="005B02D4"/>
    <w:rsid w:val="005E3E06"/>
    <w:rsid w:val="00642CC6"/>
    <w:rsid w:val="006A3757"/>
    <w:rsid w:val="00743754"/>
    <w:rsid w:val="00812ECE"/>
    <w:rsid w:val="008C016F"/>
    <w:rsid w:val="00B24BF6"/>
    <w:rsid w:val="00BE2870"/>
    <w:rsid w:val="00CB36EC"/>
    <w:rsid w:val="00D81FCB"/>
    <w:rsid w:val="00EE6197"/>
    <w:rsid w:val="00F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C853"/>
  <w15:chartTrackingRefBased/>
  <w15:docId w15:val="{12DD458A-B2DA-4BF5-BE4F-0C52E99A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4"/>
    <w:rsid w:val="00743754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375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12</cp:revision>
  <dcterms:created xsi:type="dcterms:W3CDTF">2018-01-09T12:04:00Z</dcterms:created>
  <dcterms:modified xsi:type="dcterms:W3CDTF">2025-07-26T09:31:00Z</dcterms:modified>
</cp:coreProperties>
</file>